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theme="majorBidi"/>
          <w:b/>
          <w:bCs/>
          <w:color w:val="000000"/>
          <w:sz w:val="36"/>
          <w:szCs w:val="22"/>
          <w:lang w:val="en-US" w:eastAsia="en-US" w:bidi="ar-SA"/>
        </w:rPr>
      </w:pPr>
      <w:r>
        <w:rPr>
          <w:rFonts w:ascii="微软雅黑" w:hAnsi="微软雅黑" w:eastAsia="微软雅黑" w:cstheme="majorBidi"/>
          <w:b/>
          <w:bCs/>
          <w:color w:val="000000"/>
          <w:sz w:val="36"/>
          <w:szCs w:val="22"/>
          <w:lang w:val="en-US" w:eastAsia="en-US" w:bidi="ar-SA"/>
        </w:rPr>
        <w:t>货物采购代理合同</w:t>
      </w:r>
    </w:p>
    <w:p>
      <w:r>
        <w:tab/>
      </w:r>
      <w:r>
        <w:t>甲方：</w:t>
      </w:r>
    </w:p>
    <w:p>
      <w:r>
        <w:tab/>
      </w:r>
      <w:r>
        <w:t>乙方：</w:t>
      </w:r>
    </w:p>
    <w:p>
      <w:r>
        <w:tab/>
      </w:r>
      <w:r>
        <w:t>(甲方)所需 (货物名称)经 以 招标文件在国内以公开招标方式进行采购。经评标委员会确定 (乙方)为中标人。甲、乙双方根据《中华人民共和国合同法》、</w:t>
      </w:r>
    </w:p>
    <w:p>
      <w:r>
        <w:tab/>
      </w:r>
      <w:r>
        <w:t>《中华人民共和国政府采购法》和其他法律、法规的规定，并按照公正、平等、自愿、诚实信用的原则，同意按照以下条款和条件，签署本合同。</w:t>
      </w:r>
    </w:p>
    <w:p>
      <w:r>
        <w:tab/>
      </w:r>
      <w:r>
        <w:t>一、本合同由合同文本和下列文件组成</w:t>
      </w:r>
    </w:p>
    <w:p>
      <w:r>
        <w:tab/>
      </w:r>
      <w:r>
        <w:t>1、招标文件</w:t>
      </w:r>
    </w:p>
    <w:p>
      <w:r>
        <w:tab/>
      </w:r>
      <w:r>
        <w:t>2、中标人投标文件</w:t>
      </w:r>
    </w:p>
    <w:p>
      <w:r>
        <w:tab/>
      </w:r>
      <w:r>
        <w:t>3、中标通知书</w:t>
      </w:r>
    </w:p>
    <w:p>
      <w:r>
        <w:tab/>
      </w:r>
      <w:r>
        <w:t>4、中标人在评标过程中做出的有关澄清、说明或者补正文件</w:t>
      </w:r>
    </w:p>
    <w:p>
      <w:r>
        <w:tab/>
      </w:r>
      <w:r>
        <w:t>5、本合同附件</w:t>
      </w:r>
    </w:p>
    <w:p>
      <w:r>
        <w:tab/>
      </w:r>
      <w:r>
        <w:t>二、货物的名称、数量、规格</w:t>
      </w:r>
    </w:p>
    <w:p>
      <w:r>
        <w:tab/>
      </w:r>
      <w:r>
        <w:t>三、合同金额</w:t>
      </w:r>
    </w:p>
    <w:p>
      <w:r>
        <w:tab/>
      </w:r>
      <w:r>
        <w:t>合同总金额：人民币 (大写)</w:t>
      </w:r>
    </w:p>
    <w:p>
      <w:r>
        <w:tab/>
      </w:r>
      <w:r>
        <w:t>人民币 (小写)</w:t>
      </w:r>
    </w:p>
    <w:p>
      <w:r>
        <w:tab/>
      </w:r>
      <w:r>
        <w:t>分项价格：</w:t>
      </w:r>
    </w:p>
    <w:p>
      <w:r>
        <w:tab/>
      </w:r>
      <w:r>
        <w:t>四、付款</w:t>
      </w:r>
    </w:p>
    <w:p>
      <w:r>
        <w:tab/>
      </w:r>
      <w:r>
        <w:t>l、付款途径：</w:t>
      </w:r>
    </w:p>
    <w:p>
      <w:r>
        <w:tab/>
      </w:r>
      <w:r>
        <w:t>2、付款方式：</w:t>
      </w:r>
    </w:p>
    <w:p>
      <w:r>
        <w:tab/>
      </w:r>
      <w:r>
        <w:t>五、交货</w:t>
      </w:r>
    </w:p>
    <w:p>
      <w:r>
        <w:tab/>
      </w:r>
      <w:r>
        <w:t>1、交货安装时间：合同生效后于 年 月 日以前交货并安装。</w:t>
      </w:r>
    </w:p>
    <w:p>
      <w:r>
        <w:tab/>
      </w:r>
      <w:r>
        <w:t>2、交货地点：</w:t>
      </w:r>
    </w:p>
    <w:p>
      <w:r>
        <w:tab/>
      </w:r>
      <w:r>
        <w:t>六、履约保证金</w:t>
      </w:r>
    </w:p>
    <w:p>
      <w:r>
        <w:tab/>
      </w:r>
      <w:r>
        <w:t>履约保证金在货物交付验收合格 月无质量问题后，填写《山东大学招标采购履约保证金退付表》和《山东大学招标采购项目验收单》交山东大学招标采购办公室后15日内无息退还。</w:t>
      </w:r>
    </w:p>
    <w:p>
      <w:r>
        <w:tab/>
      </w:r>
      <w:r>
        <w:t>七、合同生效</w:t>
      </w:r>
    </w:p>
    <w:p>
      <w:r>
        <w:tab/>
      </w:r>
      <w:r>
        <w:t>本合同为附条件生效合同，除甲乙双方签章，还应满足以下两个条件时合同生效：</w:t>
      </w:r>
    </w:p>
    <w:p>
      <w:r>
        <w:tab/>
      </w:r>
      <w:r>
        <w:t>1、乙方提交履约保证金。</w:t>
      </w:r>
    </w:p>
    <w:p>
      <w:r>
        <w:tab/>
      </w:r>
      <w:r>
        <w:t>2、本合同加盖山东大学招标采购职能部门合同专用章。</w:t>
      </w:r>
    </w:p>
    <w:p>
      <w:r>
        <w:tab/>
      </w:r>
      <w:r>
        <w:t>八、合同保存</w:t>
      </w:r>
    </w:p>
    <w:p>
      <w:r>
        <w:tab/>
      </w:r>
      <w:r>
        <w:t>本合同一式 份，甲方 份，乙方 份，山</w:t>
      </w:r>
      <w:bookmarkStart w:id="0" w:name="_GoBack"/>
      <w:bookmarkEnd w:id="0"/>
      <w:r>
        <w:t>东大学招标采购办公室 份。</w:t>
      </w:r>
    </w:p>
    <w:p>
      <w:r>
        <w:t>甲方(公章)：</w:t>
      </w:r>
      <w:r>
        <w:rPr>
          <w:rFonts w:hint="eastAsia"/>
          <w:lang w:val="en-US" w:eastAsia="zh-CN"/>
        </w:rPr>
        <w:t xml:space="preserve">                                                                </w:t>
      </w:r>
      <w:r>
        <w:t>乙方(公章)：</w:t>
      </w:r>
    </w:p>
    <w:p>
      <w:r>
        <w:t>法定代表人或授权代理人： (签字)</w:t>
      </w:r>
      <w:r>
        <w:rPr>
          <w:rFonts w:hint="eastAsia"/>
          <w:lang w:val="en-US" w:eastAsia="zh-CN"/>
        </w:rPr>
        <w:t xml:space="preserve">    </w:t>
      </w:r>
      <w:r>
        <w:t>法定代表人或授权代理人：(签字)</w:t>
      </w:r>
    </w:p>
    <w:p>
      <w:r>
        <w:t xml:space="preserve">开户单位： </w:t>
      </w:r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t>开户单位：开户银行：</w:t>
      </w:r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t xml:space="preserve"> 开户银行：</w:t>
      </w:r>
    </w:p>
    <w:p>
      <w:r>
        <w:t xml:space="preserve">帐号： </w:t>
      </w:r>
      <w:r>
        <w:rPr>
          <w:rFonts w:hint="eastAsia"/>
          <w:lang w:val="en-US" w:eastAsia="zh-CN"/>
        </w:rPr>
        <w:t xml:space="preserve">                                                                              </w:t>
      </w:r>
      <w:r>
        <w:t>帐号：</w:t>
      </w:r>
    </w:p>
    <w:p>
      <w:r>
        <w:t>地址：</w:t>
      </w:r>
      <w:r>
        <w:rPr>
          <w:rFonts w:hint="eastAsia"/>
          <w:lang w:val="en-US" w:eastAsia="zh-CN"/>
        </w:rPr>
        <w:t xml:space="preserve">                                                                               </w:t>
      </w:r>
      <w:r>
        <w:t xml:space="preserve"> 地址：</w:t>
      </w:r>
    </w:p>
    <w:p>
      <w:r>
        <w:t xml:space="preserve">邮政编码： </w:t>
      </w:r>
      <w:r>
        <w:rPr>
          <w:rFonts w:hint="eastAsia"/>
          <w:lang w:val="en-US" w:eastAsia="zh-CN"/>
        </w:rPr>
        <w:t xml:space="preserve">                                                                     </w:t>
      </w:r>
      <w:r>
        <w:t>邮政编码：</w:t>
      </w:r>
    </w:p>
    <w:p>
      <w:r>
        <w:t xml:space="preserve">电话： </w:t>
      </w:r>
      <w:r>
        <w:rPr>
          <w:rFonts w:hint="eastAsia"/>
          <w:lang w:val="en-US" w:eastAsia="zh-CN"/>
        </w:rPr>
        <w:t xml:space="preserve">                                                                              </w:t>
      </w:r>
      <w:r>
        <w:t>电话：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0743494"/>
    <w:rsid w:val="57E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EB19E56AD5B64711A85CF0AE6C766198_13</vt:lpwstr>
  </property>
</Properties>
</file>