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委托律师代理合同书</w:t>
      </w:r>
    </w:p>
    <w:p>
      <w:r>
        <w:tab/>
      </w:r>
      <w:r>
        <w:t>委托人 (以下简称甲方)因 一案，委托 律师事务所(以下简称乙方)的律师出庭代理，经双方协议，订立下列各条，各方遵照履行。</w:t>
      </w:r>
    </w:p>
    <w:p>
      <w:r>
        <w:tab/>
      </w:r>
      <w:r>
        <w:t>一、乙方接收甲方的委托，指派 律师为甲方与 纠纷案的 壹审 、贰审 、再审、执行 代理人。(如需特别说明，在本合同中第十一条“另行约定”处补充。)</w:t>
      </w:r>
    </w:p>
    <w:p>
      <w:r>
        <w:tab/>
      </w:r>
      <w:r>
        <w:t>二、乙方律师必须认真负责保护甲方合法权益，并按时出庭。</w:t>
      </w:r>
    </w:p>
    <w:p>
      <w:r>
        <w:tab/>
      </w:r>
      <w:r>
        <w:t>三、甲方委托乙方代理权限：见授权委托书。</w:t>
      </w:r>
    </w:p>
    <w:p>
      <w:r>
        <w:tab/>
      </w:r>
      <w:r>
        <w:t>四、代理费用的支付方式。</w:t>
      </w:r>
    </w:p>
    <w:p>
      <w:r>
        <w:tab/>
      </w:r>
      <w:r>
        <w:t>1、甲方向乙方缴纳代理费人民币 元。律师办案的差旅费、交通费、通讯费、文印费 元。按照该种形式支付代理费用，甲方不得以判决结果未达到自身要求为由要求乙方退还费用。本合同签订后三日内一次付清。</w:t>
      </w:r>
    </w:p>
    <w:p>
      <w:r>
        <w:tab/>
      </w:r>
      <w:r>
        <w:t>2、分段支付：</w:t>
      </w:r>
    </w:p>
    <w:p>
      <w:r>
        <w:tab/>
      </w:r>
      <w:r>
        <w:t>2.1 固定费用：合同签订后三日内支付人民币 元;律师办案的差旅费、交通费、通讯费、文印费 元。</w:t>
      </w:r>
    </w:p>
    <w:p>
      <w:r>
        <w:tab/>
      </w:r>
      <w:r>
        <w:t>2.2 风险费用：律师代理的程序审结(收到法院判决书或调解书，或原告撤诉、原被告各方自行达成和解等)时支付：按照胜诉(或调解协议约定)标的金额的 %。 按照执行到位财产价值金额的 %。</w:t>
      </w:r>
    </w:p>
    <w:p>
      <w:r>
        <w:tab/>
      </w:r>
      <w:r>
        <w:t>2.3 为保证甲方能如期缴纳风险费用，乙方自愿将2.2款费用预缴至甲方账户，如到期需退回，乙方三日内退回。</w:t>
      </w:r>
    </w:p>
    <w:p>
      <w:r>
        <w:tab/>
      </w:r>
      <w:r>
        <w:t>3、案件未经开庭即调解结案，乙方代理费用不予减免。</w:t>
      </w:r>
    </w:p>
    <w:p>
      <w:r>
        <w:tab/>
      </w:r>
      <w:r>
        <w:t>五、双方义务：</w:t>
      </w:r>
    </w:p>
    <w:p>
      <w:r>
        <w:tab/>
      </w:r>
      <w:r>
        <w:t>甲方必须真实的向律师陈述案情，提供有关本案的证据，如因证据不足等甲方自身原因导致案件审理无法达到甲方满意，甲方不得无理要求乙方退还代理费用。乙方接受委托后，发现甲方捏造事实，弄虚作假，有权中止代理，依约所收费用不予退还。乙方为甲方提供法律服务必须勤勉尽职、忠于职守、认真维护甲方合法权益，并按时出庭。</w:t>
      </w:r>
    </w:p>
    <w:p>
      <w:r>
        <w:tab/>
      </w:r>
      <w:r>
        <w:t>六、如乙方无故终止履行合同，代理费全部退还甲方;如甲方无故中止，代理费不予退还。</w:t>
      </w:r>
    </w:p>
    <w:p>
      <w:r>
        <w:tab/>
      </w:r>
      <w:r>
        <w:t>七、甲方未缴纳应缴代理费之前，乙方有权不开展代理工作。 如超过应缴纳期限，甲方仍未缴纳全部代理费的，乙方单方面终止其代理工作和本代理协议，已收费用不退。</w:t>
      </w:r>
    </w:p>
    <w:p>
      <w:r>
        <w:tab/>
      </w:r>
      <w:r>
        <w:t>如乙方在甲方未缴纳全部代理费的情况下已经履行了全部工作，则乙方除有权要求甲方如数缴清代理费外，还可以要求甲方按照每日百分之三支付未缴清款的违约金。</w:t>
      </w:r>
    </w:p>
    <w:p>
      <w:r>
        <w:tab/>
      </w:r>
      <w:r>
        <w:t>八、本合同有效期限：自签订之日起生效至本案本审终结止(判决、调解及撤销诉讼等法律文书送达。)。</w:t>
      </w:r>
    </w:p>
    <w:p>
      <w:r>
        <w:tab/>
      </w:r>
      <w:r>
        <w:t>九、如一方要求变更合同条款，需另签委托代理合同。本合同一式两份，双方各执一份。</w:t>
      </w:r>
    </w:p>
    <w:p>
      <w:r>
        <w:tab/>
      </w:r>
      <w:r>
        <w:t>十、如因本合同履行发生纠纷，双方应协商解决，如协商不成，双方任何一方均可在乙方所在地人民法院起诉。</w:t>
      </w:r>
    </w:p>
    <w:p>
      <w:r>
        <w:tab/>
      </w:r>
      <w:r>
        <w:t>十一、其他约定。 。</w:t>
      </w:r>
    </w:p>
    <w:p>
      <w:r>
        <w:tab/>
      </w:r>
      <w:r>
        <w:t xml:space="preserve">甲方： </w:t>
      </w:r>
      <w:r>
        <w:rPr>
          <w:rFonts w:hint="eastAsia"/>
          <w:lang w:val="en-US" w:eastAsia="zh-CN"/>
        </w:rPr>
        <w:t xml:space="preserve">                                       </w:t>
      </w:r>
      <w:r>
        <w:t>乙方：</w:t>
      </w:r>
    </w:p>
    <w:p>
      <w:r>
        <w:tab/>
      </w:r>
      <w:r>
        <w:t>法定代表人：</w:t>
      </w:r>
      <w:r>
        <w:rPr>
          <w:rFonts w:hint="eastAsia"/>
          <w:lang w:val="en-US" w:eastAsia="zh-CN"/>
        </w:rPr>
        <w:t xml:space="preserve">                                 </w:t>
      </w:r>
      <w:r>
        <w:t xml:space="preserve"> 法定代表人：</w:t>
      </w:r>
    </w:p>
    <w:p>
      <w:r>
        <w:tab/>
      </w:r>
      <w:r>
        <w:t xml:space="preserve">电话： </w:t>
      </w:r>
      <w:r>
        <w:rPr>
          <w:rFonts w:hint="eastAsia"/>
          <w:lang w:val="en-US" w:eastAsia="zh-CN"/>
        </w:rPr>
        <w:t xml:space="preserve">                                       </w:t>
      </w:r>
      <w:r>
        <w:t>电话：</w:t>
      </w:r>
    </w:p>
    <w:p>
      <w:r>
        <w:tab/>
      </w:r>
      <w:r>
        <w:t xml:space="preserve">签约时间： 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t xml:space="preserve">年 </w:t>
      </w:r>
      <w:r>
        <w:rPr>
          <w:rFonts w:hint="eastAsia"/>
          <w:lang w:val="en-US" w:eastAsia="zh-CN"/>
        </w:rPr>
        <w:t xml:space="preserve"> </w:t>
      </w:r>
      <w:r>
        <w:t>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51A2120"/>
    <w:rsid w:val="351A2120"/>
    <w:rsid w:val="6788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2024-05-03T05:15:00Z</dcterms:created>
  <dc:creator>微信用户</dc:creator>
  <cp:lastModifiedBy>微信用户</cp:lastModifiedBy>
  <dcterms:modified xsi:type="dcterms:W3CDTF">2024-05-03T05:18:14Z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DEACE56E78CC4B29BAA5201533914568_11</vt:lpwstr>
  </property>
</Properties>
</file>