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center"/>
        <w:rPr>
          <w:rFonts w:ascii="Segoe UI" w:hAnsi="Segoe UI" w:eastAsia="Segoe UI" w:cs="Segoe UI"/>
          <w:i w:val="0"/>
          <w:iCs w:val="0"/>
          <w:caps w:val="0"/>
          <w:color w:val="05073B"/>
          <w:spacing w:val="0"/>
          <w:sz w:val="22"/>
          <w:szCs w:val="22"/>
        </w:rPr>
      </w:pPr>
      <w:bookmarkStart w:id="0" w:name="_GoBack"/>
      <w:bookmarkEnd w:id="0"/>
      <w:r>
        <w:rPr>
          <w:rStyle w:val="5"/>
          <w:rFonts w:hint="default" w:ascii="Segoe UI" w:hAnsi="Segoe UI" w:eastAsia="Segoe UI" w:cs="Segoe UI"/>
          <w:b/>
          <w:bCs/>
          <w:i w:val="0"/>
          <w:iCs w:val="0"/>
          <w:caps w:val="0"/>
          <w:color w:val="05073B"/>
          <w:spacing w:val="0"/>
          <w:sz w:val="22"/>
          <w:szCs w:val="22"/>
          <w:bdr w:val="none" w:color="auto" w:sz="0" w:space="0"/>
        </w:rPr>
        <w:t>学校股份转让协议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转让方（甲方）</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受让方（乙方）</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鉴于甲方为位于郑州市管城区塔湾路某学校的唯一所有人，现甲乙双方经友好协商，就甲方将该学校100%股权转让给乙方的相关事宜，达成如下协议：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一、转让内容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甲方确认其为所转让学校的唯一所有人，并同意将其持有的该学校100%股权全部转让给乙方。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二、转让价格与支付方式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股权转让价格为人民币[具体金额]万元整。乙方将以现金或银行转账的方式向甲方支付该款项。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三、资产清点与保证金</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双方签署本协议后，乙方应支付定金人民币[定金金额]元。</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甲方在收到定金后的三个工作日内，应完成学校的资产清点，并向乙方提供详细的资产清单。甲方应确保所提供的资产清单与实际情况相符。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甲方保证在签署本协议时，学校无第三方债权主张，无税款、行政事业性收费、员工工资及福利等拖欠情况。如实际情况与保证不符，甲方需向乙方支付违约金人民币[违约金金额]元。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四、债务承担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在相关证件（包括但不限于办学许可证、收费许可证、税务登记证等）变更登记手续完成前，学校及与甲方相关的所有债务由甲方承担。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五、证件变更与支付余款</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甲方应在本协议签署后立即启动相关证件的变更登记手续。</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国家职能部门相关文件及证照变更所产生的费用由乙方承担。</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当相关证件的变更登记手续完成（指政府职能管理部门审核公示变更结果，法定代表人或负责人为乙方），乙方应支付甲方剩余款项人民币[剩余款项金额]万元整。</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若甲方无法完成相关证件的变更登记，则需双倍返还乙方所支付的定金，并赔偿乙方的相关损失。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六、学生与教师关系处理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甲方应在相关证件变更登记手续办理完毕前，妥善解除与学生、教师的法律关系，否则视为甲方违约。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七、场地租赁费用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关于学校办公所在地的场地租赁费用问题，双方另行协商确定。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八、债权债务处理</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本协议生效前，学校所涉及的债权债务由甲方依法承担。</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相关证件变更登记手续办理完毕后，学校的所有债权债务与甲方无关。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九、学校经营管理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本协议生效后，学校的所有收费和支出由乙方负责。乙方拥有对学校的所有权、决策权及经营权。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本协议的附件包括：</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附件1：《固定资产表》</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附件2：《在校学生基本情况登记表》</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left="570" w:leftChars="0" w:right="0" w:hanging="360" w:firstLineChars="0"/>
        <w:rPr>
          <w:rFonts w:hint="default" w:ascii="PingFang-SC-Regular" w:hAnsi="PingFang-SC-Regular" w:eastAsia="PingFang-SC-Regular" w:cs="PingFang-SC-Regular"/>
          <w:sz w:val="22"/>
          <w:szCs w:val="22"/>
        </w:rPr>
      </w:pPr>
      <w:r>
        <w:rPr>
          <w:rFonts w:hint="default" w:ascii="PingFang-SC-Regular" w:hAnsi="PingFang-SC-Regular" w:eastAsia="PingFang-SC-Regular" w:cs="PingFang-SC-Regular"/>
          <w:i w:val="0"/>
          <w:iCs w:val="0"/>
          <w:caps w:val="0"/>
          <w:color w:val="05073B"/>
          <w:spacing w:val="0"/>
          <w:sz w:val="22"/>
          <w:szCs w:val="22"/>
          <w:bdr w:val="none" w:color="auto" w:sz="0" w:space="0"/>
        </w:rPr>
        <w:t>附件3：《在校教职员工基本情况登记表》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十一、争议解决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因本协议引起的或与本协议有关的任何争议，双方应首先通过友好协商解决；协商不成的，任何一方均有权将争议提交至学校所在地有管辖权的人民法院依法解决。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十二、生效条款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本协议自双方签字并办理完毕相关证件的变更登记手续之日起生效。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十三、协议份数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rPr>
        <w:t>本协议一式两份，甲乙双方各执一份，具有同等法律效力。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甲方（签字）</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乙方（签字）</w:t>
      </w:r>
      <w:r>
        <w:rPr>
          <w:rFonts w:hint="default" w:ascii="Segoe UI" w:hAnsi="Segoe UI" w:eastAsia="Segoe UI" w:cs="Segoe UI"/>
          <w:i w:val="0"/>
          <w:iCs w:val="0"/>
          <w:caps w:val="0"/>
          <w:color w:val="05073B"/>
          <w:spacing w:val="0"/>
          <w:sz w:val="22"/>
          <w:szCs w:val="2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rPr>
        <w:t>签订时间</w:t>
      </w:r>
      <w:r>
        <w:rPr>
          <w:rFonts w:hint="default" w:ascii="Segoe UI" w:hAnsi="Segoe UI" w:eastAsia="Segoe UI" w:cs="Segoe UI"/>
          <w:i w:val="0"/>
          <w:iCs w:val="0"/>
          <w:caps w:val="0"/>
          <w:color w:val="05073B"/>
          <w:spacing w:val="0"/>
          <w:sz w:val="22"/>
          <w:szCs w:val="22"/>
          <w:bdr w:val="none" w:color="auto" w:sz="0" w:space="0"/>
        </w:rPr>
        <w:t>：XXXX年XX月XX日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070FA"/>
    <w:multiLevelType w:val="multilevel"/>
    <w:tmpl w:val="C2E070FA"/>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abstractNum w:abstractNumId="1">
    <w:nsid w:val="F773C341"/>
    <w:multiLevelType w:val="multilevel"/>
    <w:tmpl w:val="F773C341"/>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abstractNum w:abstractNumId="2">
    <w:nsid w:val="14F3C892"/>
    <w:multiLevelType w:val="multilevel"/>
    <w:tmpl w:val="14F3C892"/>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abstractNum w:abstractNumId="3">
    <w:nsid w:val="549AFCB3"/>
    <w:multiLevelType w:val="multilevel"/>
    <w:tmpl w:val="549AFCB3"/>
    <w:lvl w:ilvl="0" w:tentative="0">
      <w:start w:val="1"/>
      <w:numFmt w:val="decimal"/>
      <w:lvlText w:val="%1."/>
      <w:lvlJc w:val="left"/>
      <w:pPr>
        <w:tabs>
          <w:tab w:val="left" w:pos="720"/>
        </w:tabs>
        <w:ind w:left="1290" w:hanging="360"/>
      </w:pPr>
      <w:rPr>
        <w:sz w:val="24"/>
        <w:szCs w:val="24"/>
      </w:rPr>
    </w:lvl>
    <w:lvl w:ilvl="1" w:tentative="0">
      <w:start w:val="1"/>
      <w:numFmt w:val="decimal"/>
      <w:lvlText w:val="%2."/>
      <w:lvlJc w:val="left"/>
      <w:pPr>
        <w:tabs>
          <w:tab w:val="left" w:pos="1440"/>
        </w:tabs>
        <w:ind w:left="2010" w:hanging="360"/>
      </w:pPr>
      <w:rPr>
        <w:sz w:val="24"/>
        <w:szCs w:val="24"/>
      </w:rPr>
    </w:lvl>
    <w:lvl w:ilvl="2" w:tentative="0">
      <w:start w:val="1"/>
      <w:numFmt w:val="decimal"/>
      <w:lvlText w:val="%3."/>
      <w:lvlJc w:val="left"/>
      <w:pPr>
        <w:tabs>
          <w:tab w:val="left" w:pos="2160"/>
        </w:tabs>
        <w:ind w:left="2730" w:hanging="360"/>
      </w:pPr>
      <w:rPr>
        <w:sz w:val="24"/>
        <w:szCs w:val="24"/>
      </w:rPr>
    </w:lvl>
    <w:lvl w:ilvl="3" w:tentative="0">
      <w:start w:val="1"/>
      <w:numFmt w:val="decimal"/>
      <w:lvlText w:val="%4."/>
      <w:lvlJc w:val="left"/>
      <w:pPr>
        <w:tabs>
          <w:tab w:val="left" w:pos="2517"/>
        </w:tabs>
        <w:ind w:left="3450" w:hanging="360"/>
      </w:pPr>
      <w:rPr>
        <w:sz w:val="24"/>
        <w:szCs w:val="24"/>
      </w:rPr>
    </w:lvl>
    <w:lvl w:ilvl="4" w:tentative="0">
      <w:start w:val="1"/>
      <w:numFmt w:val="decimal"/>
      <w:lvlText w:val="%5."/>
      <w:lvlJc w:val="left"/>
      <w:pPr>
        <w:tabs>
          <w:tab w:val="left" w:pos="3238"/>
        </w:tabs>
        <w:ind w:left="4170" w:hanging="360"/>
      </w:pPr>
      <w:rPr>
        <w:sz w:val="24"/>
        <w:szCs w:val="24"/>
      </w:rPr>
    </w:lvl>
    <w:lvl w:ilvl="5" w:tentative="0">
      <w:start w:val="1"/>
      <w:numFmt w:val="decimal"/>
      <w:lvlText w:val="%6."/>
      <w:lvlJc w:val="left"/>
      <w:pPr>
        <w:tabs>
          <w:tab w:val="left" w:pos="3958"/>
        </w:tabs>
        <w:ind w:left="4890" w:hanging="360"/>
      </w:pPr>
      <w:rPr>
        <w:sz w:val="24"/>
        <w:szCs w:val="24"/>
      </w:rPr>
    </w:lvl>
    <w:lvl w:ilvl="6" w:tentative="0">
      <w:start w:val="1"/>
      <w:numFmt w:val="decimal"/>
      <w:lvlText w:val="%7."/>
      <w:lvlJc w:val="left"/>
      <w:pPr>
        <w:tabs>
          <w:tab w:val="left" w:pos="4678"/>
        </w:tabs>
        <w:ind w:left="5610" w:hanging="360"/>
      </w:pPr>
      <w:rPr>
        <w:sz w:val="24"/>
        <w:szCs w:val="24"/>
      </w:rPr>
    </w:lvl>
    <w:lvl w:ilvl="7" w:tentative="0">
      <w:start w:val="1"/>
      <w:numFmt w:val="decimal"/>
      <w:lvlText w:val="%8."/>
      <w:lvlJc w:val="left"/>
      <w:pPr>
        <w:tabs>
          <w:tab w:val="left" w:pos="5398"/>
        </w:tabs>
        <w:ind w:left="6330" w:hanging="360"/>
      </w:pPr>
      <w:rPr>
        <w:sz w:val="24"/>
        <w:szCs w:val="24"/>
      </w:rPr>
    </w:lvl>
    <w:lvl w:ilvl="8" w:tentative="0">
      <w:start w:val="1"/>
      <w:numFmt w:val="decimal"/>
      <w:lvlText w:val="%9."/>
      <w:lvlJc w:val="left"/>
      <w:pPr>
        <w:tabs>
          <w:tab w:val="left" w:pos="6118"/>
        </w:tabs>
        <w:ind w:left="7050" w:hanging="360"/>
      </w:pPr>
      <w:rPr>
        <w:sz w:val="24"/>
        <w:szCs w:val="24"/>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5203FFE"/>
    <w:rsid w:val="65203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2024-05-06T05:46:00Z</dcterms:created>
  <dc:creator>微信用户</dc:creator>
  <cp:lastModifiedBy>微信用户</cp:lastModifiedBy>
  <dcterms:modified xsi:type="dcterms:W3CDTF">2024-05-06T05:46:43Z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861508A992E240709EB4C61A574B7490_11</vt:lpwstr>
  </property>
</Properties>
</file>