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sz w:val="36"/>
          <w:szCs w:val="36"/>
        </w:rPr>
      </w:pPr>
      <w:r>
        <w:rPr>
          <w:rFonts w:hint="eastAsia" w:ascii="微软雅黑" w:hAnsi="微软雅黑" w:eastAsia="微软雅黑" w:cs="微软雅黑"/>
          <w:b/>
          <w:sz w:val="36"/>
          <w:szCs w:val="36"/>
        </w:rPr>
        <w:t>战略性融资合作协议</w:t>
      </w:r>
    </w:p>
    <w:p>
      <w:pPr>
        <w:jc w:val="center"/>
        <w:rPr>
          <w:rFonts w:hint="eastAsia" w:ascii="微软雅黑" w:hAnsi="微软雅黑" w:eastAsia="微软雅黑" w:cs="微软雅黑"/>
        </w:rPr>
      </w:pPr>
      <w:bookmarkStart w:id="0" w:name="_GoBack"/>
      <w:bookmarkEnd w:id="0"/>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甲方：________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签订地点：________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签订方式：___________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乙方：________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签订时间：____年____月____日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鉴于甲方正在就________________项目进行(股权/债权)融资，经双方友好协商，达成如下合作协议：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第一条合作事项：由乙方根据甲方项目特点从乙方投资商情报资料库中精选出适量的特定投资商资料给甲方，甲方在乙方指导下，进行融资操作和实施，融资成功后，甲方支付相应融资费用。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第二条甲方需提供或明确如下具体资料或事项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1、正规的商业计划书，没有商业计划书或商业计划书严重不合格的客户，我们不提供此项服务;请参见我们商业计划书页委托协议范本中关于委托方需提供资料要点：委托协议。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2、甲方已经与哪些客户进行了融资洽谈，以避免我们提供资料的重复，同时我们也从中了解甲方在融资过程中存在的问题，利于今后指导改进。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3、甲方应及时与乙方沟通项目融资合作进展情况，以便及时调整融资策略，提高成功性。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4、及时提供其它乙方认为非常重要的相关资料。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第三条乙方义务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1、根据乙方所提供项目的具体情况，从乙方投资商情报资料库中精选出________家特定投资商情报资料交给甲方;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2、乙方应对甲方的融资提供适当的指导，包括融资策略、谈判策略等的沟通;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3、乙方应对甲方与投资方的合作协议进行指导。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4、出于时间考虑，原则上，乙方不到甲方现场进行工作指导，若确需到现场，在双方商定后再特别对待。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第四条费用支付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在双方签定融资合作协议和保密协议后2日内，甲方支付________元前期融资服务费定金和提供项目相关资料，乙方应在接到项目相关资料后48小时内将选定的特定投资商情报资料发送给甲方。若甲方所提供项目资料不符合乙方要求，乙方有权拒绝或推迟后续服务，同时，乙方将在2日内将甲方所支付款项退还给甲方，直到甲方完善资料。从长远利益角度考虑，我们必须维护自身形象。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2、在甲方第一笔融资资金到位之日起____5日内，甲方应向乙方指定帐户支付____________元融资服务费(不含前期融资服务费定金)。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第五条委托期限自_______年________月________日至____年____月____日止。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六条违约责任：若乙方收了费用后，无故不履行相关义务，则甲方有权要求乙方按已经支付金额的双倍返还违约金。若甲方不按本合同约定支付相关款项，则自应支付之日起，每逾期一天，按未支付金额的千分之五支付罚金。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第七条合同争议的解决方式：本合同在履行过程中发生争议，由双方当事人协商解决;协商不成，可申请北京市仲裁委员会仲裁，或直接向北京市东城区人民法院起诉。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第八条本合同一式两份，由双方签字生效，若距离较远，也可传真签字，但需附上签字人的身份证或法人的营业热照传真件。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第九条本协议自双方签字盖章程之日起生效。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甲方(章)：____________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住所：____________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法定代表人(签字)：________________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电话：____________________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开户银行：________________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账号：____________________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邮政编码：________________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签字时间：____________________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乙方:________________________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居民身份证号：________________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电话：________________________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开户银行：____________________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招商银行户名：________________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账号：________________________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邮政编码：____________________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签字时间：____________________
</w:t>
      </w:r>
      <w:r>
        <w:rPr>
          <w:rFonts w:hint="eastAsia" w:ascii="微软雅黑" w:hAnsi="微软雅黑" w:eastAsia="微软雅黑" w:cs="微软雅黑"/>
          <w:sz w:val="30"/>
          <w:szCs w:val="30"/>
        </w:rPr>
        <w:br/>
      </w:r>
    </w:p>
    <w:p>
      <w:pPr>
        <w:rPr>
          <w:rFonts w:hint="eastAsia" w:ascii="微软雅黑" w:hAnsi="微软雅黑" w:eastAsia="微软雅黑" w:cs="微软雅黑"/>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32087E"/>
    <w:rsid w:val="00496F46"/>
    <w:rsid w:val="004F274C"/>
    <w:rsid w:val="009E7DC4"/>
    <w:rsid w:val="00AE6C34"/>
    <w:rsid w:val="00EB35FB"/>
    <w:rsid w:val="016B02BF"/>
    <w:rsid w:val="02DB64D1"/>
    <w:rsid w:val="09D11752"/>
    <w:rsid w:val="12BF19AD"/>
    <w:rsid w:val="14311707"/>
    <w:rsid w:val="182A5DA8"/>
    <w:rsid w:val="1B775F20"/>
    <w:rsid w:val="25BB59BB"/>
    <w:rsid w:val="293566EE"/>
    <w:rsid w:val="29F66E1F"/>
    <w:rsid w:val="2F41141B"/>
    <w:rsid w:val="33C165F4"/>
    <w:rsid w:val="48D07D66"/>
    <w:rsid w:val="51277B14"/>
    <w:rsid w:val="67BE0305"/>
    <w:rsid w:val="6E246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宋体"/>
      <w:kern w:val="2"/>
      <w:sz w:val="18"/>
      <w:szCs w:val="18"/>
    </w:rPr>
  </w:style>
  <w:style w:type="character" w:customStyle="1" w:styleId="7">
    <w:name w:val="页脚 Char"/>
    <w:basedOn w:val="5"/>
    <w:link w:val="2"/>
    <w:qFormat/>
    <w:uiPriority w:val="0"/>
    <w:rPr>
      <w:rFonts w:eastAsia="微软雅黑" w:asciiTheme="minorAscii" w:hAnsiTheme="minorAscii"/>
      <w:b/>
      <w:kern w:val="2"/>
      <w:sz w:val="21"/>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Words>
  <Characters>16</Characters>
  <Lines>1</Lines>
  <Paragraphs>1</Paragraphs>
  <TotalTime>2</TotalTime>
  <ScaleCrop>false</ScaleCrop>
  <LinksUpToDate>false</LinksUpToDate>
  <CharactersWithSpaces>17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cp:lastModifiedBy>
  <dcterms:modified xsi:type="dcterms:W3CDTF">2021-07-06T02:40:00Z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EFCFBD070FD242C9B7887F2828AF6D19</vt:lpwstr>
  </property>
</Properties>
</file>