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spacing w:val="40"/>
        </w:rPr>
      </w:pPr>
      <w:r>
        <w:rPr>
          <w:rFonts w:hint="eastAsia"/>
        </w:rPr>
        <w:t>科技型中小企业技术创新基金项目合同</w:t>
      </w:r>
    </w:p>
    <w:p>
      <w:pPr>
        <w:spacing w:line="360" w:lineRule="auto"/>
        <w:ind w:left="1100" w:leftChars="524"/>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pacing w:val="14"/>
          <w:sz w:val="24"/>
          <w14:textFill>
            <w14:solidFill>
              <w14:schemeClr w14:val="tx1"/>
            </w14:solidFill>
          </w14:textFill>
        </w:rPr>
        <w:t xml:space="preserve">项 目 名 </w:t>
      </w:r>
      <w:r>
        <w:rPr>
          <w:rFonts w:hint="eastAsia" w:ascii="宋体" w:hAnsi="宋体" w:cs="宋体"/>
          <w:b/>
          <w:bCs/>
          <w:color w:val="000000" w:themeColor="text1"/>
          <w:sz w:val="24"/>
          <w14:textFill>
            <w14:solidFill>
              <w14:schemeClr w14:val="tx1"/>
            </w14:solidFill>
          </w14:textFill>
        </w:rPr>
        <w:t>称：</w:t>
      </w:r>
      <w:r>
        <w:rPr>
          <w:rFonts w:hint="eastAsia" w:ascii="宋体" w:hAnsi="宋体" w:cs="宋体"/>
          <w:b/>
          <w:bCs/>
          <w:color w:val="000000" w:themeColor="text1"/>
          <w:spacing w:val="80"/>
          <w:sz w:val="24"/>
          <w:u w:val="single"/>
          <w14:textFill>
            <w14:solidFill>
              <w14:schemeClr w14:val="tx1"/>
            </w14:solidFill>
          </w14:textFill>
        </w:rPr>
        <w:t xml:space="preserve">  </w:t>
      </w:r>
      <w:r>
        <w:rPr>
          <w:rFonts w:hint="eastAsia" w:ascii="宋体" w:hAnsi="宋体" w:cs="宋体"/>
          <w:bCs/>
          <w:color w:val="000000" w:themeColor="text1"/>
          <w:spacing w:val="80"/>
          <w:sz w:val="24"/>
          <w:u w:val="single"/>
          <w14:textFill>
            <w14:solidFill>
              <w14:schemeClr w14:val="tx1"/>
            </w14:solidFill>
          </w14:textFill>
        </w:rPr>
        <w:t xml:space="preserve">     </w:t>
      </w:r>
      <w:r>
        <w:rPr>
          <w:rFonts w:hint="eastAsia" w:ascii="宋体" w:hAnsi="宋体" w:cs="宋体"/>
          <w:b/>
          <w:bCs/>
          <w:color w:val="000000" w:themeColor="text1"/>
          <w:spacing w:val="80"/>
          <w:sz w:val="24"/>
          <w:u w:val="single"/>
          <w14:textFill>
            <w14:solidFill>
              <w14:schemeClr w14:val="tx1"/>
            </w14:solidFill>
          </w14:textFill>
        </w:rPr>
        <w:t xml:space="preserve">   </w:t>
      </w:r>
    </w:p>
    <w:p>
      <w:pPr>
        <w:spacing w:line="360" w:lineRule="auto"/>
        <w:ind w:left="1100" w:leftChars="524" w:firstLine="1"/>
        <w:rPr>
          <w:rFonts w:ascii="宋体" w:hAnsi="宋体" w:cs="宋体"/>
          <w:b/>
          <w:bCs/>
          <w:color w:val="000000" w:themeColor="text1"/>
          <w:spacing w:val="80"/>
          <w:sz w:val="24"/>
          <w:u w:val="single"/>
          <w14:textFill>
            <w14:solidFill>
              <w14:schemeClr w14:val="tx1"/>
            </w14:solidFill>
          </w14:textFill>
        </w:rPr>
      </w:pPr>
      <w:r>
        <w:rPr>
          <w:rFonts w:hint="eastAsia" w:ascii="宋体" w:hAnsi="宋体" w:cs="宋体"/>
          <w:b/>
          <w:bCs/>
          <w:color w:val="000000" w:themeColor="text1"/>
          <w:spacing w:val="14"/>
          <w:sz w:val="24"/>
          <w14:textFill>
            <w14:solidFill>
              <w14:schemeClr w14:val="tx1"/>
            </w14:solidFill>
          </w14:textFill>
        </w:rPr>
        <w:t xml:space="preserve">项 目 编 </w:t>
      </w:r>
      <w:r>
        <w:rPr>
          <w:rFonts w:hint="eastAsia" w:ascii="宋体" w:hAnsi="宋体" w:cs="宋体"/>
          <w:b/>
          <w:bCs/>
          <w:color w:val="000000" w:themeColor="text1"/>
          <w:sz w:val="24"/>
          <w14:textFill>
            <w14:solidFill>
              <w14:schemeClr w14:val="tx1"/>
            </w14:solidFill>
          </w14:textFill>
        </w:rPr>
        <w:t>号：</w:t>
      </w:r>
      <w:r>
        <w:rPr>
          <w:rFonts w:hint="eastAsia" w:ascii="宋体" w:hAnsi="宋体" w:cs="宋体"/>
          <w:b/>
          <w:bCs/>
          <w:color w:val="000000" w:themeColor="text1"/>
          <w:spacing w:val="80"/>
          <w:sz w:val="24"/>
          <w:u w:val="single"/>
          <w14:textFill>
            <w14:solidFill>
              <w14:schemeClr w14:val="tx1"/>
            </w14:solidFill>
          </w14:textFill>
        </w:rPr>
        <w:t xml:space="preserve">          </w:t>
      </w:r>
    </w:p>
    <w:p>
      <w:pPr>
        <w:spacing w:line="360" w:lineRule="auto"/>
        <w:ind w:left="1100" w:leftChars="524"/>
        <w:rPr>
          <w:rFonts w:ascii="宋体" w:hAnsi="宋体" w:cs="宋体"/>
          <w:b/>
          <w:bCs/>
          <w:color w:val="000000" w:themeColor="text1"/>
          <w:spacing w:val="80"/>
          <w:sz w:val="24"/>
          <w:u w:val="single"/>
          <w14:textFill>
            <w14:solidFill>
              <w14:schemeClr w14:val="tx1"/>
            </w14:solidFill>
          </w14:textFill>
        </w:rPr>
      </w:pPr>
      <w:r>
        <w:rPr>
          <w:rFonts w:hint="eastAsia" w:ascii="宋体" w:hAnsi="宋体" w:cs="宋体"/>
          <w:b/>
          <w:bCs/>
          <w:color w:val="000000" w:themeColor="text1"/>
          <w:spacing w:val="28"/>
          <w:sz w:val="24"/>
          <w14:textFill>
            <w14:solidFill>
              <w14:schemeClr w14:val="tx1"/>
            </w14:solidFill>
          </w14:textFill>
        </w:rPr>
        <w:t>项目负责人：</w:t>
      </w:r>
      <w:r>
        <w:rPr>
          <w:rFonts w:hint="eastAsia" w:ascii="宋体" w:hAnsi="宋体" w:cs="宋体"/>
          <w:b/>
          <w:bCs/>
          <w:color w:val="000000" w:themeColor="text1"/>
          <w:spacing w:val="80"/>
          <w:sz w:val="24"/>
          <w:u w:val="single"/>
          <w14:textFill>
            <w14:solidFill>
              <w14:schemeClr w14:val="tx1"/>
            </w14:solidFill>
          </w14:textFill>
        </w:rPr>
        <w:t xml:space="preserve">          </w:t>
      </w:r>
    </w:p>
    <w:p>
      <w:pPr>
        <w:spacing w:line="360" w:lineRule="auto"/>
        <w:ind w:left="1100" w:leftChars="524" w:firstLine="1"/>
        <w:rPr>
          <w:rFonts w:ascii="宋体" w:hAnsi="宋体" w:cs="宋体"/>
          <w:b/>
          <w:bCs/>
          <w:color w:val="000000" w:themeColor="text1"/>
          <w:spacing w:val="80"/>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项目执行年限：</w:t>
      </w:r>
      <w:r>
        <w:rPr>
          <w:rFonts w:hint="eastAsia" w:ascii="宋体" w:hAnsi="宋体" w:cs="宋体"/>
          <w:b/>
          <w:bCs/>
          <w:color w:val="000000" w:themeColor="text1"/>
          <w:spacing w:val="80"/>
          <w:sz w:val="24"/>
          <w:u w:val="single"/>
          <w14:textFill>
            <w14:solidFill>
              <w14:schemeClr w14:val="tx1"/>
            </w14:solidFill>
          </w14:textFill>
        </w:rPr>
        <w:t xml:space="preserve">          </w:t>
      </w:r>
    </w:p>
    <w:p>
      <w:pPr>
        <w:spacing w:line="360" w:lineRule="auto"/>
        <w:ind w:left="1100" w:leftChars="524" w:firstLine="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项目承担单位：</w:t>
      </w:r>
      <w:r>
        <w:rPr>
          <w:rFonts w:hint="eastAsia" w:ascii="宋体" w:hAnsi="宋体" w:cs="宋体"/>
          <w:b/>
          <w:bCs/>
          <w:color w:val="000000" w:themeColor="text1"/>
          <w:spacing w:val="80"/>
          <w:sz w:val="24"/>
          <w:u w:val="single"/>
          <w14:textFill>
            <w14:solidFill>
              <w14:schemeClr w14:val="tx1"/>
            </w14:solidFill>
          </w14:textFill>
        </w:rPr>
        <w:t xml:space="preserve">          </w:t>
      </w:r>
    </w:p>
    <w:p>
      <w:pPr>
        <w:spacing w:line="360" w:lineRule="auto"/>
        <w:ind w:left="1100" w:leftChars="524" w:firstLine="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项目推荐单位：</w:t>
      </w:r>
      <w:r>
        <w:rPr>
          <w:rFonts w:hint="eastAsia" w:ascii="宋体" w:hAnsi="宋体" w:cs="宋体"/>
          <w:b/>
          <w:bCs/>
          <w:color w:val="000000" w:themeColor="text1"/>
          <w:spacing w:val="80"/>
          <w:sz w:val="24"/>
          <w:u w:val="single"/>
          <w14:textFill>
            <w14:solidFill>
              <w14:schemeClr w14:val="tx1"/>
            </w14:solidFill>
          </w14:textFill>
        </w:rPr>
        <w:t xml:space="preserve">          </w:t>
      </w:r>
    </w:p>
    <w:p>
      <w:pPr>
        <w:spacing w:after="312" w:afterLines="100" w:line="360" w:lineRule="auto"/>
        <w:ind w:left="1100" w:leftChars="524"/>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pacing w:val="14"/>
          <w:sz w:val="24"/>
          <w14:textFill>
            <w14:solidFill>
              <w14:schemeClr w14:val="tx1"/>
            </w14:solidFill>
          </w14:textFill>
        </w:rPr>
        <w:t>填 报 日 期：</w:t>
      </w:r>
      <w:r>
        <w:rPr>
          <w:rFonts w:hint="eastAsia" w:ascii="宋体" w:hAnsi="宋体" w:cs="宋体"/>
          <w:b/>
          <w:bCs/>
          <w:color w:val="000000" w:themeColor="text1"/>
          <w:spacing w:val="80"/>
          <w:sz w:val="24"/>
          <w:u w:val="single"/>
          <w14:textFill>
            <w14:solidFill>
              <w14:schemeClr w14:val="tx1"/>
            </w14:solidFill>
          </w14:textFill>
        </w:rPr>
        <w:t xml:space="preserve">  </w:t>
      </w:r>
      <w:r>
        <w:rPr>
          <w:rFonts w:hint="eastAsia" w:ascii="宋体" w:hAnsi="宋体" w:cs="宋体"/>
          <w:bCs/>
          <w:color w:val="000000" w:themeColor="text1"/>
          <w:spacing w:val="80"/>
          <w:sz w:val="24"/>
          <w:u w:val="single"/>
          <w14:textFill>
            <w14:solidFill>
              <w14:schemeClr w14:val="tx1"/>
            </w14:solidFill>
          </w14:textFill>
        </w:rPr>
        <w:t xml:space="preserve">     </w:t>
      </w:r>
      <w:r>
        <w:rPr>
          <w:rFonts w:hint="eastAsia" w:ascii="宋体" w:hAnsi="宋体" w:cs="宋体"/>
          <w:b/>
          <w:bCs/>
          <w:color w:val="000000" w:themeColor="text1"/>
          <w:spacing w:val="80"/>
          <w:sz w:val="24"/>
          <w:u w:val="single"/>
          <w14:textFill>
            <w14:solidFill>
              <w14:schemeClr w14:val="tx1"/>
            </w14:solidFill>
          </w14:textFill>
        </w:rPr>
        <w:t xml:space="preserve">   </w:t>
      </w:r>
    </w:p>
    <w:p>
      <w:pPr>
        <w:pStyle w:val="20"/>
        <w:spacing w:before="0" w:beforeAutospacing="0" w:after="0" w:afterAutospacing="0" w:line="360" w:lineRule="auto"/>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合同各方：</w:t>
      </w:r>
    </w:p>
    <w:p>
      <w:pPr>
        <w:pStyle w:val="20"/>
        <w:spacing w:before="0" w:beforeAutospacing="0" w:after="0" w:afterAutospacing="0"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甲方：湖南省科学技术厅</w:t>
      </w:r>
    </w:p>
    <w:p>
      <w:pPr>
        <w:pStyle w:val="20"/>
        <w:spacing w:before="0" w:beforeAutospacing="0" w:after="0" w:afterAutospacing="0"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乙方：（项目承担单位）</w:t>
      </w:r>
    </w:p>
    <w:p>
      <w:pPr>
        <w:pStyle w:val="20"/>
        <w:spacing w:before="0" w:beforeAutospacing="0" w:after="312" w:afterLines="100" w:afterAutospacing="0"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丙方：（项目推荐单位）</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 xml:space="preserve">第一条 </w:t>
      </w:r>
      <w:r>
        <w:rPr>
          <w:rFonts w:hint="eastAsia" w:cs="宋体"/>
          <w:color w:val="000000" w:themeColor="text1"/>
          <w14:textFill>
            <w14:solidFill>
              <w14:schemeClr w14:val="tx1"/>
            </w14:solidFill>
          </w14:textFill>
        </w:rPr>
        <w:t>甲、乙、丙三方为顺利完成科技型中小企业技术创新基金项目</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（以下简称本项目），特订立本合同。</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 xml:space="preserve">第二条 </w:t>
      </w:r>
      <w:r>
        <w:rPr>
          <w:rFonts w:hint="eastAsia" w:cs="宋体"/>
          <w:color w:val="000000" w:themeColor="text1"/>
          <w14:textFill>
            <w14:solidFill>
              <w14:schemeClr w14:val="tx1"/>
            </w14:solidFill>
          </w14:textFill>
        </w:rPr>
        <w:t>甲、乙、丙三方确认，本项目的执行期为自</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月至</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 。</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第三条</w:t>
      </w:r>
      <w:r>
        <w:rPr>
          <w:rFonts w:hint="eastAsia" w:cs="宋体"/>
          <w:color w:val="000000" w:themeColor="text1"/>
          <w14:textFill>
            <w14:solidFill>
              <w14:schemeClr w14:val="tx1"/>
            </w14:solidFill>
          </w14:textFill>
        </w:rPr>
        <w:t xml:space="preserve"> 在本项目的执行期内，甲方计划资助乙方</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 乙方新增投资</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第四条</w:t>
      </w:r>
      <w:r>
        <w:rPr>
          <w:rFonts w:hint="eastAsia" w:cs="宋体"/>
          <w:color w:val="000000" w:themeColor="text1"/>
          <w14:textFill>
            <w14:solidFill>
              <w14:schemeClr w14:val="tx1"/>
            </w14:solidFill>
          </w14:textFill>
        </w:rPr>
        <w:t xml:space="preserve"> 甲、乙两方确认，各方资金到位计划如下：</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（1）甲方向乙方拨付资金。在本合同生效后拨付资金。</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（2）乙方依据本合同约定在项目执行期内完成新增投资, 资金到位计划如下：</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 </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 </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万元 </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 </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第五条</w:t>
      </w:r>
      <w:r>
        <w:rPr>
          <w:rFonts w:hint="eastAsia" w:cs="宋体"/>
          <w:color w:val="000000" w:themeColor="text1"/>
          <w14:textFill>
            <w14:solidFill>
              <w14:schemeClr w14:val="tx1"/>
            </w14:solidFill>
          </w14:textFill>
        </w:rPr>
        <w:t xml:space="preserve"> 乙方须对本项目资金进行单独核算。乙方收到甲方拨付的资金作为专项应付款处理，其中：消耗部分予以核销，形成资产部分转入资本公积。资金主要用于本项目研究开发及中试阶段的必要补助。包括人工费、仪器设备购置和安装费、商业软件购置费、租赁费、试制费、材料费、燃料及动力费、鉴定验收费、培训费等与本项目直接相关的支出。</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 xml:space="preserve">第六条 </w:t>
      </w:r>
      <w:r>
        <w:rPr>
          <w:rFonts w:hint="eastAsia" w:cs="宋体"/>
          <w:color w:val="000000" w:themeColor="text1"/>
          <w14:textFill>
            <w14:solidFill>
              <w14:schemeClr w14:val="tx1"/>
            </w14:solidFill>
          </w14:textFill>
        </w:rPr>
        <w:t>本项目的验收考核指标是：</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1．总体指标：本项目在合同到期时，完成总投资</w:t>
      </w:r>
      <w:r>
        <w:rPr>
          <w:rFonts w:hint="eastAsia" w:cs="宋体"/>
          <w:b/>
          <w:bCs/>
          <w:color w:val="000000" w:themeColor="text1"/>
          <w:u w:val="single"/>
          <w14:textFill>
            <w14:solidFill>
              <w14:schemeClr w14:val="tx1"/>
            </w14:solidFill>
          </w14:textFill>
        </w:rPr>
        <w:t xml:space="preserve">     </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万元（其中新增投资</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万元）；企业资产规模达到</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万元，就业人数达</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人，其中因本项目实施新增就业人数达</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人。</w:t>
      </w:r>
      <w:bookmarkStart w:id="0" w:name="_GoBack"/>
      <w:bookmarkEnd w:id="0"/>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2．技术指标（项目产品主要性能指标，或技术、工艺的主要技术参数等）：</w:t>
      </w:r>
      <w:r>
        <w:rPr>
          <w:rFonts w:hint="eastAsia" w:cs="宋体"/>
          <w:color w:val="000000" w:themeColor="text1"/>
          <w:u w:val="single"/>
          <w14:textFill>
            <w14:solidFill>
              <w14:schemeClr w14:val="tx1"/>
            </w14:solidFill>
          </w14:textFill>
        </w:rPr>
        <w:t xml:space="preserve">                           </w:t>
      </w:r>
    </w:p>
    <w:p>
      <w:pPr>
        <w:pStyle w:val="20"/>
        <w:spacing w:before="0" w:beforeAutospacing="0" w:after="0" w:afterAutospacing="0" w:line="360" w:lineRule="auto"/>
        <w:ind w:firstLine="480" w:firstLineChars="20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 xml:space="preserve"> 3. 项目实施目标：本项目在合同到期时，项目产品形态为</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；项目所处阶段达到</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项目产品销售达到</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,产品化拟执行的质量标准类型为</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,获得证书情况为: </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企业获得质量认证体系证书:</w:t>
      </w:r>
      <w:r>
        <w:rPr>
          <w:rFonts w:hint="eastAsia" w:cs="宋体"/>
          <w:color w:val="000000" w:themeColor="text1"/>
          <w:u w:val="single"/>
          <w14:textFill>
            <w14:solidFill>
              <w14:schemeClr w14:val="tx1"/>
            </w14:solidFill>
          </w14:textFill>
        </w:rPr>
        <w:t xml:space="preserve">                     </w:t>
      </w:r>
    </w:p>
    <w:p>
      <w:pPr>
        <w:pStyle w:val="20"/>
        <w:spacing w:before="0" w:beforeAutospacing="0" w:after="0" w:afterAutospacing="0" w:line="360" w:lineRule="auto"/>
        <w:ind w:firstLine="480" w:firstLineChars="20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 xml:space="preserve">本项目获得国家相关行业许可证: </w:t>
      </w:r>
      <w:r>
        <w:rPr>
          <w:rFonts w:hint="eastAsia" w:cs="宋体"/>
          <w:color w:val="000000" w:themeColor="text1"/>
          <w:u w:val="single"/>
          <w14:textFill>
            <w14:solidFill>
              <w14:schemeClr w14:val="tx1"/>
            </w14:solidFill>
          </w14:textFill>
        </w:rPr>
        <w:t xml:space="preserve">                </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本项目获得专利证书:</w:t>
      </w:r>
      <w:r>
        <w:rPr>
          <w:rFonts w:hint="eastAsia" w:cs="宋体"/>
          <w:color w:val="000000" w:themeColor="text1"/>
          <w:u w:val="single"/>
          <w14:textFill>
            <w14:solidFill>
              <w14:schemeClr w14:val="tx1"/>
            </w14:solidFill>
          </w14:textFill>
        </w:rPr>
        <w:t xml:space="preserve">                           </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本项目获得技术、产品鉴定证书: </w:t>
      </w:r>
      <w:r>
        <w:rPr>
          <w:rFonts w:hint="eastAsia" w:cs="宋体"/>
          <w:color w:val="000000" w:themeColor="text1"/>
          <w:u w:val="single"/>
          <w14:textFill>
            <w14:solidFill>
              <w14:schemeClr w14:val="tx1"/>
            </w14:solidFill>
          </w14:textFill>
        </w:rPr>
        <w:t xml:space="preserve">                </w:t>
      </w:r>
    </w:p>
    <w:p>
      <w:pPr>
        <w:pStyle w:val="2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 经济指标：在本合同第二条规定的项目执行期内，本项目累计实现销售收入</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万元，累计缴税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万元，累计净利润</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万元,累计创汇</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万美元。 </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第七条</w:t>
      </w:r>
      <w:r>
        <w:rPr>
          <w:rFonts w:hint="eastAsia" w:cs="宋体"/>
          <w:color w:val="000000" w:themeColor="text1"/>
          <w14:textFill>
            <w14:solidFill>
              <w14:schemeClr w14:val="tx1"/>
            </w14:solidFill>
          </w14:textFill>
        </w:rPr>
        <w:t xml:space="preserve"> 在本合同签字生效后，乙方应按照合同目标组织实施项目，在项目实施过程中接受甲方及其委托的地方监理单位的监督、检查，在本合同到期后按时进行项目验收，并对所提供的监理、验收信息的真实性负责。</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 xml:space="preserve">第八条 </w:t>
      </w:r>
      <w:r>
        <w:rPr>
          <w:rFonts w:hint="eastAsia" w:cs="宋体"/>
          <w:color w:val="000000" w:themeColor="text1"/>
          <w14:textFill>
            <w14:solidFill>
              <w14:schemeClr w14:val="tx1"/>
            </w14:solidFill>
          </w14:textFill>
        </w:rPr>
        <w:t>乙方应严格按照《湖南省省级科技计划项目经费管理办法》的要求，做到专款专用，严禁挪作它用。乙方在本项目执行过程中如有违法或重大违约行为，甲方有权终止合同并采取通报、停止拨款、追回资助资金等相应处理措施。同时，甲方今后不再受理乙方的项目申请。</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第九条</w:t>
      </w:r>
      <w:r>
        <w:rPr>
          <w:rFonts w:hint="eastAsia" w:cs="宋体"/>
          <w:color w:val="000000" w:themeColor="text1"/>
          <w14:textFill>
            <w14:solidFill>
              <w14:schemeClr w14:val="tx1"/>
            </w14:solidFill>
          </w14:textFill>
        </w:rPr>
        <w:t xml:space="preserve"> 在本合同生效后5年内，甲方有权因非商业目的（如：在政府性会议、报告、文件、统计资料等）使用乙方企业、项目信息；乙方有义务在本项目产品包装以及产品宣传上说明本产品为湖南省创新基金资助项目产品。</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第十条</w:t>
      </w:r>
      <w:r>
        <w:rPr>
          <w:rFonts w:hint="eastAsia" w:cs="宋体"/>
          <w:color w:val="000000" w:themeColor="text1"/>
          <w14:textFill>
            <w14:solidFill>
              <w14:schemeClr w14:val="tx1"/>
            </w14:solidFill>
          </w14:textFill>
        </w:rPr>
        <w:t xml:space="preserve"> 本合同修改按《湖南省科技型中小企业技术创新基金管理办法》的有关规定执行。</w:t>
      </w:r>
    </w:p>
    <w:p>
      <w:pPr>
        <w:pStyle w:val="20"/>
        <w:spacing w:before="0" w:beforeAutospacing="0" w:after="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 xml:space="preserve">第十一条 </w:t>
      </w:r>
      <w:r>
        <w:rPr>
          <w:rFonts w:hint="eastAsia" w:cs="宋体"/>
          <w:color w:val="000000" w:themeColor="text1"/>
          <w14:textFill>
            <w14:solidFill>
              <w14:schemeClr w14:val="tx1"/>
            </w14:solidFill>
          </w14:textFill>
        </w:rPr>
        <w:t>本合同未尽事宜，参照《湖南省科技计划项目管理办法》、《湖南省科技型中小企业技术创新基金管理办法》及相关管理规定执行。</w:t>
      </w:r>
    </w:p>
    <w:p>
      <w:pPr>
        <w:pStyle w:val="20"/>
        <w:spacing w:before="0" w:beforeAutospacing="0" w:after="312" w:afterLines="100" w:afterAutospacing="0" w:line="360" w:lineRule="auto"/>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第十二条</w:t>
      </w:r>
      <w:r>
        <w:rPr>
          <w:rFonts w:hint="eastAsia" w:cs="宋体"/>
          <w:color w:val="000000" w:themeColor="text1"/>
          <w14:textFill>
            <w14:solidFill>
              <w14:schemeClr w14:val="tx1"/>
            </w14:solidFill>
          </w14:textFill>
        </w:rPr>
        <w:t xml:space="preserve"> 本合同经甲、乙、丙三方签字盖章之日起生效，合同文本一式四份，甲方执两份，乙方执一份，丙方执一份，每份具有同等的法律效力。</w:t>
      </w:r>
    </w:p>
    <w:tbl>
      <w:tblPr>
        <w:tblStyle w:val="23"/>
        <w:tblW w:w="0" w:type="auto"/>
        <w:tblInd w:w="0" w:type="dxa"/>
        <w:tblLayout w:type="fixed"/>
        <w:tblCellMar>
          <w:top w:w="0" w:type="dxa"/>
          <w:left w:w="108" w:type="dxa"/>
          <w:bottom w:w="0" w:type="dxa"/>
          <w:right w:w="108" w:type="dxa"/>
        </w:tblCellMar>
      </w:tblPr>
      <w:tblGrid>
        <w:gridCol w:w="4417"/>
        <w:gridCol w:w="4417"/>
      </w:tblGrid>
      <w:tr>
        <w:tblPrEx>
          <w:tblCellMar>
            <w:top w:w="0" w:type="dxa"/>
            <w:left w:w="108" w:type="dxa"/>
            <w:bottom w:w="0" w:type="dxa"/>
            <w:right w:w="108" w:type="dxa"/>
          </w:tblCellMar>
        </w:tblPrEx>
        <w:tc>
          <w:tcPr>
            <w:tcW w:w="4417" w:type="dxa"/>
            <w:shd w:val="clear" w:color="auto" w:fill="auto"/>
          </w:tcPr>
          <w:p>
            <w:pPr>
              <w:pStyle w:val="20"/>
              <w:spacing w:before="0" w:beforeAutospacing="0" w:after="0" w:afterAutospacing="0" w:line="360" w:lineRule="auto"/>
              <w:rPr>
                <w:color w:val="000000" w:themeColor="text1"/>
                <w14:textFill>
                  <w14:solidFill>
                    <w14:schemeClr w14:val="tx1"/>
                  </w14:solidFill>
                </w14:textFill>
              </w:rPr>
            </w:pPr>
            <w:r>
              <w:rPr>
                <w:rFonts w:hint="eastAsia" w:cs="宋体"/>
                <w:b/>
                <w:color w:val="000000" w:themeColor="text1"/>
                <w14:textFill>
                  <w14:solidFill>
                    <w14:schemeClr w14:val="tx1"/>
                  </w14:solidFill>
                </w14:textFill>
              </w:rPr>
              <w:t>甲方</w:t>
            </w:r>
            <w:r>
              <w:rPr>
                <w:rFonts w:hint="eastAsia" w:cs="宋体"/>
                <w:color w:val="000000" w:themeColor="text1"/>
                <w14:textFill>
                  <w14:solidFill>
                    <w14:schemeClr w14:val="tx1"/>
                  </w14:solidFill>
                </w14:textFill>
              </w:rPr>
              <w:t xml:space="preserve">：湖南省科学技术厅    </w:t>
            </w:r>
          </w:p>
        </w:tc>
        <w:tc>
          <w:tcPr>
            <w:tcW w:w="4417" w:type="dxa"/>
            <w:shd w:val="clear" w:color="auto" w:fill="auto"/>
          </w:tcPr>
          <w:p>
            <w:pPr>
              <w:pStyle w:val="20"/>
              <w:spacing w:before="0" w:beforeAutospacing="0" w:after="0" w:afterAutospacing="0" w:line="360" w:lineRule="auto"/>
              <w:rPr>
                <w:color w:val="000000" w:themeColor="text1"/>
                <w14:textFill>
                  <w14:solidFill>
                    <w14:schemeClr w14:val="tx1"/>
                  </w14:solidFill>
                </w14:textFill>
              </w:rPr>
            </w:pPr>
            <w:r>
              <w:rPr>
                <w:rFonts w:hint="eastAsia" w:cs="宋体"/>
                <w:b/>
                <w:color w:val="000000" w:themeColor="text1"/>
                <w14:textFill>
                  <w14:solidFill>
                    <w14:schemeClr w14:val="tx1"/>
                  </w14:solidFill>
                </w14:textFill>
              </w:rPr>
              <w:t>乙方</w:t>
            </w:r>
            <w:r>
              <w:rPr>
                <w:rFonts w:hint="eastAsia" w:cs="宋体"/>
                <w:color w:val="000000" w:themeColor="text1"/>
                <w14:textFill>
                  <w14:solidFill>
                    <w14:schemeClr w14:val="tx1"/>
                  </w14:solidFill>
                </w14:textFill>
              </w:rPr>
              <w:t xml:space="preserve">：                         </w:t>
            </w:r>
          </w:p>
        </w:tc>
      </w:tr>
      <w:tr>
        <w:tblPrEx>
          <w:tblCellMar>
            <w:top w:w="0" w:type="dxa"/>
            <w:left w:w="108" w:type="dxa"/>
            <w:bottom w:w="0" w:type="dxa"/>
            <w:right w:w="108" w:type="dxa"/>
          </w:tblCellMar>
        </w:tblPrEx>
        <w:tc>
          <w:tcPr>
            <w:tcW w:w="4417" w:type="dxa"/>
            <w:shd w:val="clear" w:color="auto" w:fill="auto"/>
          </w:tcPr>
          <w:p>
            <w:pPr>
              <w:pStyle w:val="20"/>
              <w:spacing w:before="0" w:beforeAutospacing="0" w:after="0" w:afterAutospacing="0"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（盖章）                       </w:t>
            </w:r>
          </w:p>
        </w:tc>
        <w:tc>
          <w:tcPr>
            <w:tcW w:w="4417" w:type="dxa"/>
            <w:shd w:val="clear" w:color="auto" w:fill="auto"/>
          </w:tcPr>
          <w:p>
            <w:pPr>
              <w:pStyle w:val="20"/>
              <w:spacing w:before="0" w:beforeAutospacing="0" w:after="0" w:afterAutospacing="0" w:line="360" w:lineRule="auto"/>
              <w:jc w:val="both"/>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（盖章）</w:t>
            </w:r>
          </w:p>
        </w:tc>
      </w:tr>
      <w:tr>
        <w:tblPrEx>
          <w:tblCellMar>
            <w:top w:w="0" w:type="dxa"/>
            <w:left w:w="108" w:type="dxa"/>
            <w:bottom w:w="0" w:type="dxa"/>
            <w:right w:w="108" w:type="dxa"/>
          </w:tblCellMar>
        </w:tblPrEx>
        <w:tc>
          <w:tcPr>
            <w:tcW w:w="4417" w:type="dxa"/>
            <w:shd w:val="clear" w:color="auto" w:fill="auto"/>
          </w:tcPr>
          <w:p>
            <w:pPr>
              <w:spacing w:line="360" w:lineRule="auto"/>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执行处室（盖章）：                </w:t>
            </w:r>
          </w:p>
        </w:tc>
        <w:tc>
          <w:tcPr>
            <w:tcW w:w="4417" w:type="dxa"/>
            <w:shd w:val="clear" w:color="auto" w:fill="auto"/>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负责人（签章）：                </w:t>
            </w:r>
          </w:p>
        </w:tc>
      </w:tr>
      <w:tr>
        <w:tblPrEx>
          <w:tblCellMar>
            <w:top w:w="0" w:type="dxa"/>
            <w:left w:w="108" w:type="dxa"/>
            <w:bottom w:w="0" w:type="dxa"/>
            <w:right w:w="108" w:type="dxa"/>
          </w:tblCellMar>
        </w:tblPrEx>
        <w:tc>
          <w:tcPr>
            <w:tcW w:w="4417" w:type="dxa"/>
            <w:shd w:val="clear" w:color="auto" w:fill="auto"/>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负责人（签章）：                   </w:t>
            </w:r>
          </w:p>
        </w:tc>
        <w:tc>
          <w:tcPr>
            <w:tcW w:w="4417" w:type="dxa"/>
            <w:shd w:val="clear" w:color="auto" w:fill="auto"/>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联系人（签章）：                </w:t>
            </w:r>
          </w:p>
        </w:tc>
      </w:tr>
      <w:tr>
        <w:tblPrEx>
          <w:tblCellMar>
            <w:top w:w="0" w:type="dxa"/>
            <w:left w:w="108" w:type="dxa"/>
            <w:bottom w:w="0" w:type="dxa"/>
            <w:right w:w="108" w:type="dxa"/>
          </w:tblCellMar>
        </w:tblPrEx>
        <w:tc>
          <w:tcPr>
            <w:tcW w:w="4417" w:type="dxa"/>
            <w:shd w:val="clear" w:color="auto" w:fill="auto"/>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经办人（签章）：                   </w:t>
            </w:r>
          </w:p>
        </w:tc>
        <w:tc>
          <w:tcPr>
            <w:tcW w:w="4417" w:type="dxa"/>
            <w:shd w:val="clear" w:color="auto" w:fill="auto"/>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kern w:val="0"/>
                <w:sz w:val="24"/>
                <w14:textFill>
                  <w14:solidFill>
                    <w14:schemeClr w14:val="tx1"/>
                  </w14:solidFill>
                </w14:textFill>
              </w:rPr>
              <w:t xml:space="preserve">                        </w:t>
            </w:r>
          </w:p>
        </w:tc>
      </w:tr>
    </w:tbl>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丙方</w:t>
      </w:r>
      <w:r>
        <w:rPr>
          <w:rFonts w:hint="eastAsia" w:ascii="宋体" w:hAnsi="宋体" w:cs="宋体"/>
          <w:color w:val="000000" w:themeColor="text1"/>
          <w:sz w:val="24"/>
          <w14:textFill>
            <w14:solidFill>
              <w14:schemeClr w14:val="tx1"/>
            </w14:solidFill>
          </w14:textFill>
        </w:rPr>
        <w:t>：推荐单位（盖章）：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负责人（签章）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 编：</w:t>
      </w:r>
      <w:r>
        <w:rPr>
          <w:rFonts w:hint="eastAsia" w:ascii="宋体" w:hAnsi="宋体" w:cs="宋体"/>
          <w:color w:val="000000" w:themeColor="text1"/>
          <w:sz w:val="24"/>
          <w:u w:val="single"/>
          <w14:textFill>
            <w14:solidFill>
              <w14:schemeClr w14:val="tx1"/>
            </w14:solidFill>
          </w14:textFill>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Garamond">
    <w:altName w:val="PMingLiU-ExtB"/>
    <w:panose1 w:val="02020404030301010803"/>
    <w:charset w:val="00"/>
    <w:family w:val="roman"/>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15</w:t>
    </w:r>
    <w:r>
      <w:rPr>
        <w:rStyle w:val="27"/>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YWY2ZGU4MzVjOGEwNjBhMTlkZjhmNTA0YjQ4MTIifQ=="/>
  </w:docVars>
  <w:rsids>
    <w:rsidRoot w:val="00E67252"/>
    <w:rsid w:val="000121A0"/>
    <w:rsid w:val="00013607"/>
    <w:rsid w:val="00017DE0"/>
    <w:rsid w:val="000251B9"/>
    <w:rsid w:val="000A6DE1"/>
    <w:rsid w:val="000C588B"/>
    <w:rsid w:val="00105731"/>
    <w:rsid w:val="00122E16"/>
    <w:rsid w:val="001A5CB3"/>
    <w:rsid w:val="0022769C"/>
    <w:rsid w:val="00256FAE"/>
    <w:rsid w:val="00276DD1"/>
    <w:rsid w:val="002C7C75"/>
    <w:rsid w:val="003032B4"/>
    <w:rsid w:val="00326730"/>
    <w:rsid w:val="003369FF"/>
    <w:rsid w:val="003773EA"/>
    <w:rsid w:val="003A3FC6"/>
    <w:rsid w:val="003C5724"/>
    <w:rsid w:val="003D3A25"/>
    <w:rsid w:val="004566BA"/>
    <w:rsid w:val="004848CF"/>
    <w:rsid w:val="0049000B"/>
    <w:rsid w:val="004A6134"/>
    <w:rsid w:val="004B7EB0"/>
    <w:rsid w:val="004C5B24"/>
    <w:rsid w:val="00531AA5"/>
    <w:rsid w:val="00536473"/>
    <w:rsid w:val="00562A42"/>
    <w:rsid w:val="00596CB2"/>
    <w:rsid w:val="00597623"/>
    <w:rsid w:val="005A3D17"/>
    <w:rsid w:val="005A4426"/>
    <w:rsid w:val="005C4EA0"/>
    <w:rsid w:val="00641405"/>
    <w:rsid w:val="006451EA"/>
    <w:rsid w:val="00651170"/>
    <w:rsid w:val="00675F24"/>
    <w:rsid w:val="006D2A21"/>
    <w:rsid w:val="00702D1A"/>
    <w:rsid w:val="00711239"/>
    <w:rsid w:val="00723F69"/>
    <w:rsid w:val="007442E6"/>
    <w:rsid w:val="00767E2D"/>
    <w:rsid w:val="0078606D"/>
    <w:rsid w:val="007A014A"/>
    <w:rsid w:val="007D728B"/>
    <w:rsid w:val="007E45CE"/>
    <w:rsid w:val="007F05C3"/>
    <w:rsid w:val="008038B2"/>
    <w:rsid w:val="00832986"/>
    <w:rsid w:val="00854DD6"/>
    <w:rsid w:val="008723C7"/>
    <w:rsid w:val="00887FAF"/>
    <w:rsid w:val="008A2AF6"/>
    <w:rsid w:val="008C59E4"/>
    <w:rsid w:val="008F6C91"/>
    <w:rsid w:val="009527A2"/>
    <w:rsid w:val="00956920"/>
    <w:rsid w:val="00960B1D"/>
    <w:rsid w:val="009739B3"/>
    <w:rsid w:val="0099143A"/>
    <w:rsid w:val="009921E5"/>
    <w:rsid w:val="00992FA2"/>
    <w:rsid w:val="009C1E7A"/>
    <w:rsid w:val="009C4241"/>
    <w:rsid w:val="009D3F72"/>
    <w:rsid w:val="009D7807"/>
    <w:rsid w:val="009E3505"/>
    <w:rsid w:val="00A32B1A"/>
    <w:rsid w:val="00A63F30"/>
    <w:rsid w:val="00AA40B8"/>
    <w:rsid w:val="00AD6B3E"/>
    <w:rsid w:val="00B168AB"/>
    <w:rsid w:val="00B47F13"/>
    <w:rsid w:val="00B7336C"/>
    <w:rsid w:val="00B759DC"/>
    <w:rsid w:val="00B778F1"/>
    <w:rsid w:val="00B901A6"/>
    <w:rsid w:val="00BE3B0B"/>
    <w:rsid w:val="00C11882"/>
    <w:rsid w:val="00C22AC6"/>
    <w:rsid w:val="00C411CE"/>
    <w:rsid w:val="00C41540"/>
    <w:rsid w:val="00C72A14"/>
    <w:rsid w:val="00C85FE8"/>
    <w:rsid w:val="00CE1FEC"/>
    <w:rsid w:val="00D10FB9"/>
    <w:rsid w:val="00D20EEF"/>
    <w:rsid w:val="00D367CB"/>
    <w:rsid w:val="00D500A3"/>
    <w:rsid w:val="00DD700F"/>
    <w:rsid w:val="00DF710D"/>
    <w:rsid w:val="00E572EA"/>
    <w:rsid w:val="00E67252"/>
    <w:rsid w:val="00E956A9"/>
    <w:rsid w:val="00EA5CE7"/>
    <w:rsid w:val="00EA7844"/>
    <w:rsid w:val="00EB368E"/>
    <w:rsid w:val="00EB529E"/>
    <w:rsid w:val="00EC0054"/>
    <w:rsid w:val="00EC11D2"/>
    <w:rsid w:val="00EC436D"/>
    <w:rsid w:val="00ED3593"/>
    <w:rsid w:val="00ED614A"/>
    <w:rsid w:val="00EE2424"/>
    <w:rsid w:val="00F37BDA"/>
    <w:rsid w:val="00F70B0F"/>
    <w:rsid w:val="00FE3BBE"/>
    <w:rsid w:val="00FE46E6"/>
    <w:rsid w:val="00FE6FC8"/>
    <w:rsid w:val="5BB4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iPriority="0" w:semiHidden="0" w:name="annotation text"/>
    <w:lsdException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36"/>
    <w:unhideWhenUsed/>
    <w:qFormat/>
    <w:uiPriority w:val="0"/>
    <w:pPr>
      <w:keepNext/>
      <w:keepLines/>
      <w:spacing w:after="149" w:line="259" w:lineRule="auto"/>
      <w:ind w:right="2498"/>
      <w:jc w:val="right"/>
      <w:outlineLvl w:val="0"/>
    </w:pPr>
    <w:rPr>
      <w:rFonts w:ascii="微软雅黑" w:hAnsi="微软雅黑" w:eastAsia="微软雅黑" w:cs="微软雅黑"/>
      <w:color w:val="000000"/>
      <w:kern w:val="2"/>
      <w:sz w:val="36"/>
      <w:szCs w:val="22"/>
      <w:lang w:val="en-US" w:eastAsia="zh-CN" w:bidi="ar-SA"/>
    </w:rPr>
  </w:style>
  <w:style w:type="paragraph" w:styleId="3">
    <w:name w:val="heading 2"/>
    <w:basedOn w:val="1"/>
    <w:next w:val="1"/>
    <w:link w:val="30"/>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paragraph" w:styleId="6">
    <w:name w:val="heading 5"/>
    <w:basedOn w:val="1"/>
    <w:next w:val="1"/>
    <w:link w:val="58"/>
    <w:autoRedefine/>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uiPriority w:val="1"/>
  </w:style>
  <w:style w:type="table" w:default="1" w:styleId="23">
    <w:name w:val="Normal Table"/>
    <w:autoRedefine/>
    <w:semiHidden/>
    <w:unhideWhenUsed/>
    <w:uiPriority w:val="99"/>
    <w:tblPr>
      <w:tblCellMar>
        <w:top w:w="0" w:type="dxa"/>
        <w:left w:w="108" w:type="dxa"/>
        <w:bottom w:w="0" w:type="dxa"/>
        <w:right w:w="108" w:type="dxa"/>
      </w:tblCellMar>
    </w:tblPr>
  </w:style>
  <w:style w:type="paragraph" w:styleId="7">
    <w:name w:val="annotation text"/>
    <w:basedOn w:val="1"/>
    <w:link w:val="49"/>
    <w:autoRedefine/>
    <w:unhideWhenUsed/>
    <w:qFormat/>
    <w:uiPriority w:val="0"/>
    <w:pPr>
      <w:jc w:val="left"/>
    </w:pPr>
  </w:style>
  <w:style w:type="paragraph" w:styleId="8">
    <w:name w:val="Body Text"/>
    <w:basedOn w:val="1"/>
    <w:link w:val="33"/>
    <w:autoRedefine/>
    <w:qFormat/>
    <w:uiPriority w:val="0"/>
    <w:pPr>
      <w:jc w:val="center"/>
    </w:pPr>
    <w:rPr>
      <w:rFonts w:ascii="Times New Roman" w:hAnsi="Times New Roman" w:eastAsia="宋体" w:cs="Times New Roman"/>
      <w:sz w:val="28"/>
      <w:szCs w:val="24"/>
    </w:rPr>
  </w:style>
  <w:style w:type="paragraph" w:styleId="9">
    <w:name w:val="Body Text Indent"/>
    <w:basedOn w:val="1"/>
    <w:link w:val="35"/>
    <w:qFormat/>
    <w:uiPriority w:val="0"/>
    <w:pPr>
      <w:spacing w:beforeLines="50" w:line="360" w:lineRule="atLeast"/>
      <w:ind w:firstLine="480" w:firstLineChars="200"/>
    </w:pPr>
    <w:rPr>
      <w:rFonts w:hint="eastAsia" w:ascii="华文楷体" w:hAnsi="华文楷体" w:eastAsia="华文楷体" w:cs="Times New Roman"/>
      <w:sz w:val="24"/>
      <w:szCs w:val="24"/>
    </w:rPr>
  </w:style>
  <w:style w:type="paragraph" w:styleId="10">
    <w:name w:val="List 2"/>
    <w:basedOn w:val="1"/>
    <w:qFormat/>
    <w:uiPriority w:val="0"/>
    <w:pPr>
      <w:ind w:left="200" w:leftChars="200" w:hanging="200" w:hangingChars="200"/>
    </w:pPr>
    <w:rPr>
      <w:rFonts w:ascii="Times New Roman" w:hAnsi="Times New Roman" w:eastAsia="宋体" w:cs="Times New Roman"/>
      <w:szCs w:val="24"/>
    </w:rPr>
  </w:style>
  <w:style w:type="paragraph" w:styleId="11">
    <w:name w:val="Block Text"/>
    <w:basedOn w:val="1"/>
    <w:autoRedefine/>
    <w:qFormat/>
    <w:uiPriority w:val="0"/>
    <w:pPr>
      <w:spacing w:line="360" w:lineRule="auto"/>
      <w:ind w:left="105" w:right="-61" w:firstLine="374" w:firstLineChars="156"/>
    </w:pPr>
    <w:rPr>
      <w:rFonts w:ascii="Times New Roman" w:hAnsi="Times New Roman" w:eastAsia="宋体" w:cs="Times New Roman"/>
      <w:sz w:val="24"/>
      <w:szCs w:val="24"/>
    </w:rPr>
  </w:style>
  <w:style w:type="paragraph" w:styleId="12">
    <w:name w:val="Plain Text"/>
    <w:basedOn w:val="1"/>
    <w:link w:val="34"/>
    <w:autoRedefine/>
    <w:uiPriority w:val="0"/>
    <w:rPr>
      <w:rFonts w:ascii="宋体" w:hAnsi="Courier New" w:eastAsia="宋体" w:cs="Courier New"/>
      <w:szCs w:val="21"/>
    </w:rPr>
  </w:style>
  <w:style w:type="paragraph" w:styleId="13">
    <w:name w:val="Date"/>
    <w:basedOn w:val="1"/>
    <w:next w:val="1"/>
    <w:link w:val="59"/>
    <w:autoRedefine/>
    <w:qFormat/>
    <w:uiPriority w:val="0"/>
    <w:rPr>
      <w:rFonts w:ascii="Times New Roman" w:hAnsi="Times New Roman" w:eastAsia="宋体" w:cs="Times New Roman"/>
      <w:spacing w:val="60"/>
      <w:sz w:val="28"/>
      <w:szCs w:val="20"/>
    </w:rPr>
  </w:style>
  <w:style w:type="paragraph" w:styleId="14">
    <w:name w:val="Body Text Indent 2"/>
    <w:basedOn w:val="1"/>
    <w:link w:val="43"/>
    <w:autoRedefine/>
    <w:qFormat/>
    <w:uiPriority w:val="0"/>
    <w:pPr>
      <w:spacing w:line="360" w:lineRule="auto"/>
      <w:ind w:firstLine="210"/>
      <w:jc w:val="center"/>
    </w:pPr>
    <w:rPr>
      <w:rFonts w:ascii="宋体" w:hAnsi="Times New Roman" w:eastAsia="宋体" w:cs="Times New Roman"/>
      <w:b/>
      <w:color w:val="000000"/>
      <w:sz w:val="84"/>
      <w:szCs w:val="20"/>
    </w:rPr>
  </w:style>
  <w:style w:type="paragraph" w:styleId="15">
    <w:name w:val="Balloon Text"/>
    <w:basedOn w:val="1"/>
    <w:link w:val="46"/>
    <w:autoRedefine/>
    <w:semiHidden/>
    <w:uiPriority w:val="0"/>
    <w:rPr>
      <w:rFonts w:eastAsia="宋体"/>
      <w:sz w:val="18"/>
      <w:szCs w:val="18"/>
    </w:rPr>
  </w:style>
  <w:style w:type="paragraph" w:styleId="16">
    <w:name w:val="footer"/>
    <w:basedOn w:val="1"/>
    <w:link w:val="32"/>
    <w:autoRedefine/>
    <w:unhideWhenUsed/>
    <w:qFormat/>
    <w:uiPriority w:val="0"/>
    <w:pPr>
      <w:tabs>
        <w:tab w:val="center" w:pos="4153"/>
        <w:tab w:val="right" w:pos="8306"/>
      </w:tabs>
      <w:snapToGrid w:val="0"/>
      <w:jc w:val="left"/>
    </w:pPr>
    <w:rPr>
      <w:sz w:val="18"/>
      <w:szCs w:val="18"/>
    </w:rPr>
  </w:style>
  <w:style w:type="paragraph" w:styleId="17">
    <w:name w:val="header"/>
    <w:basedOn w:val="1"/>
    <w:link w:val="4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footnote text"/>
    <w:basedOn w:val="1"/>
    <w:link w:val="61"/>
    <w:autoRedefine/>
    <w:semiHidden/>
    <w:uiPriority w:val="0"/>
    <w:pPr>
      <w:adjustRightInd w:val="0"/>
      <w:snapToGrid w:val="0"/>
      <w:spacing w:line="360" w:lineRule="atLeast"/>
      <w:jc w:val="left"/>
      <w:textAlignment w:val="baseline"/>
    </w:pPr>
    <w:rPr>
      <w:rFonts w:ascii="Times New Roman" w:hAnsi="Times New Roman" w:eastAsia="宋体" w:cs="Times New Roman"/>
      <w:kern w:val="0"/>
      <w:sz w:val="18"/>
      <w:szCs w:val="20"/>
    </w:rPr>
  </w:style>
  <w:style w:type="paragraph" w:styleId="19">
    <w:name w:val="Body Text Indent 3"/>
    <w:basedOn w:val="1"/>
    <w:link w:val="42"/>
    <w:autoRedefine/>
    <w:qFormat/>
    <w:uiPriority w:val="0"/>
    <w:pPr>
      <w:spacing w:after="120"/>
      <w:ind w:left="420" w:leftChars="200"/>
    </w:pPr>
    <w:rPr>
      <w:rFonts w:ascii="Times New Roman" w:hAnsi="Times New Roman" w:eastAsia="宋体" w:cs="Times New Roman"/>
      <w:sz w:val="16"/>
      <w:szCs w:val="16"/>
    </w:rPr>
  </w:style>
  <w:style w:type="paragraph" w:styleId="20">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1">
    <w:name w:val="Title"/>
    <w:basedOn w:val="1"/>
    <w:link w:val="45"/>
    <w:qFormat/>
    <w:uiPriority w:val="0"/>
    <w:pPr>
      <w:jc w:val="center"/>
    </w:pPr>
    <w:rPr>
      <w:rFonts w:ascii="Garamond" w:hAnsi="Garamond" w:eastAsia="宋体"/>
      <w:b/>
      <w:sz w:val="40"/>
    </w:rPr>
  </w:style>
  <w:style w:type="paragraph" w:styleId="22">
    <w:name w:val="annotation subject"/>
    <w:basedOn w:val="7"/>
    <w:next w:val="7"/>
    <w:link w:val="47"/>
    <w:uiPriority w:val="0"/>
    <w:rPr>
      <w:rFonts w:ascii="仿宋_GB2312" w:eastAsia="仿宋_GB2312"/>
      <w:b/>
      <w:bCs/>
      <w:sz w:val="28"/>
      <w:szCs w:val="24"/>
    </w:rPr>
  </w:style>
  <w:style w:type="table" w:styleId="24">
    <w:name w:val="Table Grid"/>
    <w:basedOn w:val="23"/>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autoRedefine/>
    <w:qFormat/>
    <w:uiPriority w:val="0"/>
  </w:style>
  <w:style w:type="character" w:styleId="28">
    <w:name w:val="Hyperlink"/>
    <w:basedOn w:val="25"/>
    <w:autoRedefine/>
    <w:semiHidden/>
    <w:unhideWhenUsed/>
    <w:uiPriority w:val="99"/>
    <w:rPr>
      <w:color w:val="333333"/>
      <w:u w:val="none"/>
    </w:rPr>
  </w:style>
  <w:style w:type="character" w:styleId="29">
    <w:name w:val="annotation reference"/>
    <w:autoRedefine/>
    <w:qFormat/>
    <w:uiPriority w:val="0"/>
    <w:rPr>
      <w:rFonts w:cs="Times New Roman"/>
      <w:sz w:val="21"/>
    </w:rPr>
  </w:style>
  <w:style w:type="character" w:customStyle="1" w:styleId="30">
    <w:name w:val="标题 2 字符"/>
    <w:basedOn w:val="25"/>
    <w:link w:val="3"/>
    <w:uiPriority w:val="0"/>
    <w:rPr>
      <w:rFonts w:asciiTheme="majorHAnsi" w:hAnsiTheme="majorHAnsi" w:eastAsiaTheme="majorEastAsia" w:cstheme="majorBidi"/>
      <w:b/>
      <w:bCs/>
      <w:sz w:val="32"/>
      <w:szCs w:val="32"/>
    </w:rPr>
  </w:style>
  <w:style w:type="character" w:customStyle="1" w:styleId="31">
    <w:name w:val="标题 3 字符"/>
    <w:basedOn w:val="25"/>
    <w:link w:val="4"/>
    <w:uiPriority w:val="9"/>
    <w:rPr>
      <w:b/>
      <w:bCs/>
      <w:sz w:val="32"/>
      <w:szCs w:val="32"/>
    </w:rPr>
  </w:style>
  <w:style w:type="character" w:customStyle="1" w:styleId="32">
    <w:name w:val="页脚 字符"/>
    <w:basedOn w:val="25"/>
    <w:link w:val="16"/>
    <w:autoRedefine/>
    <w:qFormat/>
    <w:uiPriority w:val="0"/>
    <w:rPr>
      <w:sz w:val="18"/>
      <w:szCs w:val="18"/>
    </w:rPr>
  </w:style>
  <w:style w:type="character" w:customStyle="1" w:styleId="33">
    <w:name w:val="正文文本 字符"/>
    <w:basedOn w:val="25"/>
    <w:link w:val="8"/>
    <w:autoRedefine/>
    <w:qFormat/>
    <w:uiPriority w:val="0"/>
    <w:rPr>
      <w:rFonts w:ascii="Times New Roman" w:hAnsi="Times New Roman" w:eastAsia="宋体" w:cs="Times New Roman"/>
      <w:sz w:val="28"/>
      <w:szCs w:val="24"/>
    </w:rPr>
  </w:style>
  <w:style w:type="character" w:customStyle="1" w:styleId="34">
    <w:name w:val="纯文本 字符"/>
    <w:basedOn w:val="25"/>
    <w:link w:val="12"/>
    <w:semiHidden/>
    <w:qFormat/>
    <w:uiPriority w:val="0"/>
    <w:rPr>
      <w:rFonts w:ascii="宋体" w:hAnsi="Courier New" w:eastAsia="宋体" w:cs="Courier New"/>
      <w:szCs w:val="21"/>
    </w:rPr>
  </w:style>
  <w:style w:type="character" w:customStyle="1" w:styleId="35">
    <w:name w:val="正文文本缩进 字符"/>
    <w:basedOn w:val="25"/>
    <w:link w:val="9"/>
    <w:uiPriority w:val="0"/>
    <w:rPr>
      <w:rFonts w:ascii="华文楷体" w:hAnsi="华文楷体" w:eastAsia="华文楷体" w:cs="Times New Roman"/>
      <w:sz w:val="24"/>
      <w:szCs w:val="24"/>
    </w:rPr>
  </w:style>
  <w:style w:type="character" w:customStyle="1" w:styleId="36">
    <w:name w:val="标题 1 字符"/>
    <w:basedOn w:val="25"/>
    <w:link w:val="2"/>
    <w:autoRedefine/>
    <w:qFormat/>
    <w:uiPriority w:val="9"/>
    <w:rPr>
      <w:rFonts w:ascii="微软雅黑" w:hAnsi="微软雅黑" w:eastAsia="微软雅黑" w:cs="微软雅黑"/>
      <w:color w:val="000000"/>
      <w:sz w:val="36"/>
    </w:rPr>
  </w:style>
  <w:style w:type="paragraph" w:styleId="37">
    <w:name w:val="List Paragraph"/>
    <w:basedOn w:val="1"/>
    <w:autoRedefine/>
    <w:qFormat/>
    <w:uiPriority w:val="99"/>
    <w:pPr>
      <w:widowControl/>
      <w:spacing w:after="160" w:line="259" w:lineRule="auto"/>
      <w:ind w:firstLine="420" w:firstLineChars="200"/>
      <w:jc w:val="left"/>
    </w:pPr>
    <w:rPr>
      <w:rFonts w:ascii="Calibri" w:hAnsi="Calibri" w:eastAsia="Calibri" w:cs="Calibri"/>
      <w:color w:val="000000"/>
      <w:sz w:val="22"/>
    </w:rPr>
  </w:style>
  <w:style w:type="paragraph" w:customStyle="1" w:styleId="38">
    <w:name w:val="largefont style3"/>
    <w:basedOn w:val="1"/>
    <w:autoRedefine/>
    <w:uiPriority w:val="0"/>
    <w:pPr>
      <w:widowControl/>
      <w:spacing w:before="100" w:beforeAutospacing="1" w:after="100" w:afterAutospacing="1" w:line="360" w:lineRule="auto"/>
      <w:ind w:firstLine="480"/>
      <w:jc w:val="left"/>
    </w:pPr>
    <w:rPr>
      <w:rFonts w:ascii="宋体" w:hAnsi="宋体" w:eastAsia="宋体" w:cs="Times New Roman"/>
      <w:kern w:val="0"/>
      <w:sz w:val="24"/>
      <w:szCs w:val="24"/>
    </w:rPr>
  </w:style>
  <w:style w:type="paragraph" w:customStyle="1" w:styleId="39">
    <w:name w:val="largefont"/>
    <w:basedOn w:val="1"/>
    <w:qFormat/>
    <w:uiPriority w:val="0"/>
    <w:pPr>
      <w:widowControl/>
      <w:spacing w:before="100" w:beforeAutospacing="1" w:after="100" w:afterAutospacing="1" w:line="360" w:lineRule="auto"/>
      <w:ind w:firstLine="480"/>
      <w:jc w:val="left"/>
    </w:pPr>
    <w:rPr>
      <w:rFonts w:ascii="宋体" w:hAnsi="宋体" w:eastAsia="宋体" w:cs="Times New Roman"/>
      <w:kern w:val="0"/>
      <w:sz w:val="24"/>
      <w:szCs w:val="24"/>
    </w:rPr>
  </w:style>
  <w:style w:type="paragraph" w:customStyle="1" w:styleId="40">
    <w:name w:val="largefont style1"/>
    <w:basedOn w:val="1"/>
    <w:uiPriority w:val="0"/>
    <w:pPr>
      <w:widowControl/>
      <w:spacing w:before="100" w:beforeAutospacing="1" w:after="100" w:afterAutospacing="1" w:line="360" w:lineRule="auto"/>
      <w:ind w:firstLine="480"/>
      <w:jc w:val="left"/>
    </w:pPr>
    <w:rPr>
      <w:rFonts w:ascii="宋体" w:hAnsi="宋体" w:eastAsia="宋体" w:cs="Times New Roman"/>
      <w:kern w:val="0"/>
      <w:sz w:val="24"/>
      <w:szCs w:val="24"/>
    </w:rPr>
  </w:style>
  <w:style w:type="character" w:customStyle="1" w:styleId="41">
    <w:name w:val="页眉 字符"/>
    <w:basedOn w:val="25"/>
    <w:link w:val="17"/>
    <w:autoRedefine/>
    <w:qFormat/>
    <w:uiPriority w:val="0"/>
    <w:rPr>
      <w:rFonts w:ascii="Times New Roman" w:hAnsi="Times New Roman" w:eastAsia="宋体" w:cs="Times New Roman"/>
      <w:sz w:val="18"/>
      <w:szCs w:val="18"/>
    </w:rPr>
  </w:style>
  <w:style w:type="character" w:customStyle="1" w:styleId="42">
    <w:name w:val="正文文本缩进 3 字符"/>
    <w:basedOn w:val="25"/>
    <w:link w:val="19"/>
    <w:uiPriority w:val="0"/>
    <w:rPr>
      <w:rFonts w:ascii="Times New Roman" w:hAnsi="Times New Roman" w:eastAsia="宋体" w:cs="Times New Roman"/>
      <w:sz w:val="16"/>
      <w:szCs w:val="16"/>
    </w:rPr>
  </w:style>
  <w:style w:type="character" w:customStyle="1" w:styleId="43">
    <w:name w:val="正文文本缩进 2 字符"/>
    <w:basedOn w:val="25"/>
    <w:link w:val="14"/>
    <w:autoRedefine/>
    <w:qFormat/>
    <w:uiPriority w:val="0"/>
    <w:rPr>
      <w:rFonts w:ascii="宋体" w:hAnsi="Times New Roman" w:eastAsia="宋体" w:cs="Times New Roman"/>
      <w:b/>
      <w:color w:val="000000"/>
      <w:sz w:val="84"/>
      <w:szCs w:val="20"/>
    </w:rPr>
  </w:style>
  <w:style w:type="character" w:customStyle="1" w:styleId="44">
    <w:name w:val="ask-title"/>
    <w:basedOn w:val="25"/>
    <w:uiPriority w:val="0"/>
  </w:style>
  <w:style w:type="character" w:customStyle="1" w:styleId="45">
    <w:name w:val="标题 字符"/>
    <w:link w:val="21"/>
    <w:autoRedefine/>
    <w:locked/>
    <w:uiPriority w:val="0"/>
    <w:rPr>
      <w:rFonts w:ascii="Garamond" w:hAnsi="Garamond" w:eastAsia="宋体"/>
      <w:b/>
      <w:sz w:val="40"/>
    </w:rPr>
  </w:style>
  <w:style w:type="character" w:customStyle="1" w:styleId="46">
    <w:name w:val="批注框文本 字符"/>
    <w:link w:val="15"/>
    <w:autoRedefine/>
    <w:semiHidden/>
    <w:locked/>
    <w:uiPriority w:val="0"/>
    <w:rPr>
      <w:rFonts w:eastAsia="宋体"/>
      <w:sz w:val="18"/>
      <w:szCs w:val="18"/>
    </w:rPr>
  </w:style>
  <w:style w:type="character" w:customStyle="1" w:styleId="47">
    <w:name w:val="批注主题 字符"/>
    <w:link w:val="22"/>
    <w:locked/>
    <w:uiPriority w:val="0"/>
    <w:rPr>
      <w:rFonts w:ascii="仿宋_GB2312" w:eastAsia="仿宋_GB2312"/>
      <w:b/>
      <w:bCs/>
      <w:sz w:val="28"/>
      <w:szCs w:val="24"/>
    </w:rPr>
  </w:style>
  <w:style w:type="character" w:customStyle="1" w:styleId="48">
    <w:name w:val="批注文字 字符"/>
    <w:autoRedefine/>
    <w:qFormat/>
    <w:locked/>
    <w:uiPriority w:val="0"/>
    <w:rPr>
      <w:rFonts w:ascii="仿宋_GB2312" w:eastAsia="仿宋_GB2312"/>
      <w:kern w:val="2"/>
      <w:sz w:val="28"/>
      <w:szCs w:val="24"/>
      <w:lang w:val="en-US" w:eastAsia="zh-CN" w:bidi="ar-SA"/>
    </w:rPr>
  </w:style>
  <w:style w:type="character" w:customStyle="1" w:styleId="49">
    <w:name w:val="批注文字 字符1"/>
    <w:basedOn w:val="25"/>
    <w:link w:val="7"/>
    <w:semiHidden/>
    <w:uiPriority w:val="99"/>
  </w:style>
  <w:style w:type="character" w:customStyle="1" w:styleId="50">
    <w:name w:val="批注主题 字符1"/>
    <w:basedOn w:val="49"/>
    <w:autoRedefine/>
    <w:semiHidden/>
    <w:qFormat/>
    <w:uiPriority w:val="99"/>
    <w:rPr>
      <w:b/>
      <w:bCs/>
    </w:rPr>
  </w:style>
  <w:style w:type="character" w:customStyle="1" w:styleId="51">
    <w:name w:val="批注框文本 字符1"/>
    <w:basedOn w:val="25"/>
    <w:semiHidden/>
    <w:uiPriority w:val="99"/>
    <w:rPr>
      <w:sz w:val="18"/>
      <w:szCs w:val="18"/>
    </w:rPr>
  </w:style>
  <w:style w:type="character" w:customStyle="1" w:styleId="52">
    <w:name w:val="标题 字符1"/>
    <w:basedOn w:val="25"/>
    <w:autoRedefine/>
    <w:qFormat/>
    <w:uiPriority w:val="10"/>
    <w:rPr>
      <w:rFonts w:asciiTheme="majorHAnsi" w:hAnsiTheme="majorHAnsi" w:eastAsiaTheme="majorEastAsia" w:cstheme="majorBidi"/>
      <w:b/>
      <w:bCs/>
      <w:sz w:val="32"/>
      <w:szCs w:val="32"/>
    </w:rPr>
  </w:style>
  <w:style w:type="character" w:customStyle="1" w:styleId="53">
    <w:name w:val="标题 4 字符"/>
    <w:basedOn w:val="25"/>
    <w:link w:val="5"/>
    <w:qFormat/>
    <w:uiPriority w:val="0"/>
    <w:rPr>
      <w:rFonts w:ascii="宋体" w:hAnsi="宋体" w:eastAsia="宋体" w:cs="Times New Roman"/>
      <w:b/>
      <w:kern w:val="0"/>
      <w:sz w:val="24"/>
      <w:szCs w:val="24"/>
    </w:rPr>
  </w:style>
  <w:style w:type="paragraph" w:customStyle="1" w:styleId="54">
    <w:name w:val="p0"/>
    <w:basedOn w:val="1"/>
    <w:qFormat/>
    <w:uiPriority w:val="0"/>
    <w:pPr>
      <w:widowControl/>
    </w:pPr>
    <w:rPr>
      <w:rFonts w:ascii="Times New Roman" w:hAnsi="Times New Roman" w:eastAsia="宋体" w:cs="Times New Roman"/>
      <w:kern w:val="0"/>
      <w:szCs w:val="21"/>
    </w:rPr>
  </w:style>
  <w:style w:type="paragraph" w:customStyle="1" w:styleId="5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6">
    <w:name w:val="Table Normal"/>
    <w:autoRedefine/>
    <w:qFormat/>
    <w:uiPriority w:val="59"/>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57">
    <w:name w:val="column"/>
    <w:basedOn w:val="1"/>
    <w:autoRedefine/>
    <w:uiPriority w:val="0"/>
    <w:pPr>
      <w:widowControl/>
      <w:jc w:val="left"/>
    </w:pPr>
    <w:rPr>
      <w:rFonts w:ascii="Times New Roman" w:hAnsi="Times New Roman" w:cs="Times New Roman"/>
      <w:kern w:val="0"/>
      <w:sz w:val="24"/>
      <w:szCs w:val="20"/>
    </w:rPr>
  </w:style>
  <w:style w:type="character" w:customStyle="1" w:styleId="58">
    <w:name w:val="标题 5 字符"/>
    <w:basedOn w:val="25"/>
    <w:link w:val="6"/>
    <w:autoRedefine/>
    <w:qFormat/>
    <w:uiPriority w:val="9"/>
    <w:rPr>
      <w:b/>
      <w:bCs/>
      <w:sz w:val="28"/>
      <w:szCs w:val="28"/>
    </w:rPr>
  </w:style>
  <w:style w:type="character" w:customStyle="1" w:styleId="59">
    <w:name w:val="日期 字符"/>
    <w:basedOn w:val="25"/>
    <w:link w:val="13"/>
    <w:autoRedefine/>
    <w:uiPriority w:val="0"/>
    <w:rPr>
      <w:rFonts w:ascii="Times New Roman" w:hAnsi="Times New Roman" w:eastAsia="宋体" w:cs="Times New Roman"/>
      <w:spacing w:val="60"/>
      <w:sz w:val="28"/>
      <w:szCs w:val="20"/>
    </w:rPr>
  </w:style>
  <w:style w:type="paragraph" w:customStyle="1" w:styleId="60">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1">
    <w:name w:val="脚注文本 字符"/>
    <w:basedOn w:val="25"/>
    <w:link w:val="18"/>
    <w:autoRedefine/>
    <w:semiHidden/>
    <w:qFormat/>
    <w:uiPriority w:val="0"/>
    <w:rPr>
      <w:rFonts w:ascii="Times New Roman" w:hAnsi="Times New Roman" w:eastAsia="宋体" w:cs="Times New Roman"/>
      <w:kern w:val="0"/>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308</Words>
  <Characters>1760</Characters>
  <Lines>14</Lines>
  <Paragraphs>4</Paragraphs>
  <TotalTime>0</TotalTime>
  <ScaleCrop>false</ScaleCrop>
  <LinksUpToDate>false</LinksUpToDate>
  <CharactersWithSpaces>2064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2019-03-22T14:36:00Z</dcterms:created>
  <dc:creator>雯 张</dc:creator>
  <cp:lastModifiedBy>微信用户</cp:lastModifiedBy>
  <dcterms:modified xsi:type="dcterms:W3CDTF">2024-05-06T08:09:58Z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7B91040DDC1D4818B73AD4D3C4C6CDE8_12</vt:lpwstr>
  </property>
</Properties>
</file>