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租房解约合同</w:t>
      </w:r>
      <w:bookmarkStart w:id="0" w:name="_GoBack"/>
      <w:bookmarkEnd w:id="0"/>
    </w:p>
    <w:p>
      <w:r>
        <w:tab/>
      </w:r>
    </w:p>
    <w:p>
      <w:r>
        <w:tab/>
      </w:r>
      <w:r>
        <w:t>甲方(原出租方)：</w:t>
      </w:r>
    </w:p>
    <w:p>
      <w:r>
        <w:tab/>
      </w:r>
      <w:r>
        <w:t>乙方(原承租方)：</w:t>
      </w:r>
    </w:p>
    <w:p>
      <w:r>
        <w:tab/>
      </w:r>
      <w:r>
        <w:t>甲乙双方于XX年1月28日签订了《房屋租赁合同》，约定由甲方将位于*市*区路号的房屋出租给乙方使用。现甲乙双方经协商一致，同意于XX年11月29日提前终止《房屋租赁合同》，根据《中华人民共和国合同法》等相关法律法规的规定，甲乙双方本着平等、自愿、互谅互让的原则，就双方提前终止《房屋租赁合同》协议相关事宜达成如下条款：</w:t>
      </w:r>
    </w:p>
    <w:p>
      <w:r>
        <w:tab/>
      </w:r>
      <w:r>
        <w:t>一、甲乙双方一致同意于XX年11月29日提前终止双方于XX年1月28日签订的《房屋租赁合同》。</w:t>
      </w:r>
    </w:p>
    <w:p>
      <w:r>
        <w:tab/>
      </w:r>
      <w:r>
        <w:t>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r>
        <w:tab/>
      </w:r>
      <w:r>
        <w:t>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r>
        <w:tab/>
      </w:r>
      <w:r>
        <w:t>期限内返还房屋，乙方自愿承担甲方就该房屋与第三人签订相关合同约定的全部违约责任。</w:t>
      </w:r>
    </w:p>
    <w:p>
      <w:r>
        <w:tab/>
      </w:r>
      <w:r>
        <w:t>四、在《房屋租赁合同》履行期间，甲乙双方对各自民事行为负责并独立承担法律责任，与对方无关。</w:t>
      </w:r>
    </w:p>
    <w:p>
      <w:r>
        <w:tab/>
      </w:r>
      <w:r>
        <w:t>五、本协议签订之后，甲乙双方不得依据《房屋租赁合同》再主张任何权利。</w:t>
      </w:r>
    </w:p>
    <w:p>
      <w:r>
        <w:tab/>
      </w:r>
      <w:r>
        <w:t>六、乙方自始放弃因签订《房屋租赁合同》而赋予的对承租甲方房屋所享有的优先购买权。</w:t>
      </w:r>
    </w:p>
    <w:p>
      <w:r>
        <w:tab/>
      </w:r>
      <w:r>
        <w:t>七、甲乙双方应共同遵守本协议，任何一方违反本协议的约定，依法承担相应责任。</w:t>
      </w:r>
    </w:p>
    <w:p>
      <w:r>
        <w:tab/>
      </w:r>
      <w:r>
        <w:t>八、因本协议所引起的或与本协议有关的争议，双方应友好协商解决，协商不成应向甲方所在地的人民法院提起诉讼。违约方应承担守约方因处理本协议项下纠纷所产生的诉讼费、律师费、差旅费等一切损失。</w:t>
      </w:r>
    </w:p>
    <w:p>
      <w:r>
        <w:tab/>
      </w:r>
      <w:r>
        <w:t>九、本协议未尽事项，甲乙双方另行协商解决并签订补充协议。甲乙双方于XX年1月28日签订的《房屋租赁合同》作为本协议的附件。</w:t>
      </w:r>
    </w:p>
    <w:p>
      <w:r>
        <w:tab/>
      </w:r>
      <w:r>
        <w:t>十、本协议自双方签字或盖章之日起生效， 本协议一式二份，双方各执一份。</w:t>
      </w:r>
    </w:p>
    <w:p>
      <w:r>
        <w:tab/>
      </w:r>
      <w:r>
        <w:t>甲方： 乙方：</w:t>
      </w:r>
    </w:p>
    <w:p>
      <w:r>
        <w:tab/>
      </w:r>
      <w:r>
        <w:t>年 月 日 年 月 日</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43B33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2024-05-08T06:48:21Z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DFA3B18B4A914A3F98D0E88431348CE2_12</vt:lpwstr>
  </property>
</Properties>
</file>