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B4" w:rsidRPr="004C557D" w:rsidRDefault="008D4B4D" w:rsidP="004C557D">
      <w:pPr>
        <w:jc w:val="center"/>
        <w:rPr>
          <w:rFonts w:ascii="思源黑体 CN Medium" w:eastAsia="思源黑体 CN Medium" w:hAnsi="思源黑体 CN Medium" w:cs="微软雅黑"/>
          <w:b/>
          <w:sz w:val="44"/>
          <w:szCs w:val="44"/>
        </w:rPr>
      </w:pPr>
      <w:r w:rsidRPr="004C557D">
        <w:rPr>
          <w:rFonts w:ascii="思源黑体 CN Medium" w:eastAsia="思源黑体 CN Medium" w:hAnsi="思源黑体 CN Medium" w:cs="微软雅黑" w:hint="eastAsia"/>
          <w:b/>
          <w:sz w:val="44"/>
          <w:szCs w:val="44"/>
        </w:rPr>
        <w:t>照顾老人保姆用工协议书</w:t>
      </w:r>
    </w:p>
    <w:p w:rsidR="000114B4" w:rsidRPr="004C557D" w:rsidRDefault="000114B4" w:rsidP="004C557D">
      <w:pPr>
        <w:jc w:val="left"/>
        <w:rPr>
          <w:rFonts w:ascii="思源黑体 CN Medium" w:eastAsia="思源黑体 CN Medium" w:hAnsi="思源黑体 CN Medium" w:cs="微软雅黑"/>
        </w:rPr>
      </w:pP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甲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方：</w:t>
      </w: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乙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方：</w:t>
      </w: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身份证号码：</w:t>
      </w: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身份证号码：</w:t>
      </w: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家庭</w:t>
      </w: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住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址：</w:t>
      </w: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家庭</w:t>
      </w: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住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址：</w:t>
      </w: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联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系电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话：</w:t>
      </w:r>
    </w:p>
    <w:p w:rsidR="004C557D" w:rsidRP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联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系电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话：</w:t>
      </w:r>
    </w:p>
    <w:p w:rsidR="004C557D" w:rsidRDefault="008D4B4D" w:rsidP="004C557D">
      <w:pPr>
        <w:jc w:val="left"/>
        <w:rPr>
          <w:rFonts w:ascii="思源黑体 CN Medium" w:eastAsia="思源黑体 CN Medium" w:hAnsi="思源黑体 CN Medium" w:cs="微软雅黑" w:hint="eastAsia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根据《中华人民共和国合同法》等有关法律、法规的规定，甲乙双方本着平等、自愿的原则就乙方为甲方提供保姆服务有关事宜，达成如下协议：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一、服务时间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乙方从</w:t>
      </w:r>
      <w:proofErr w:type="gramStart"/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签定</w:t>
      </w:r>
      <w:proofErr w:type="gramEnd"/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合同之日起，吃住在甲方家里，全天候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24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小时照顾老人，每周可休息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1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天，具体休息时间双方临时商定。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二、服务费用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服务费用为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1600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元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/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月，甲方于每月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5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日前支付给乙方。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三、服务内容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lastRenderedPageBreak/>
        <w:t>（一）照看老人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乙方要对老人的心理健康、身体健康和安全等情况全方面负责。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1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、对老人要有爱心和耐心，温和且有笑容，不要哄骗、训斥老人，要按时给老人吃饭、服药。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2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、逐步养成老人的生活规律，按时吃饭睡觉。老人有异常表现随时与甲方沟通，但不要当老人面说。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3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、因双方每日的见面机会比较少，所以双方均将老人每日的饮食、睡眠、外出、特殊情况进行记录，其他的要求以及建议也可一并记录。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14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、老人清洁方面：每日早晨温水洗脸洗手，每星期给老人洗脚和用毛巾擦洗身体，及时帮助老人接大小便并清理干净。随时清洗老人的衣服并归类放置。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（二）每日三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餐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1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、参考冰箱存有的菜品情况，可自行决定三餐品种，主、副食以及调料、炊具等厨房用品缺少时及时向甲方提出补给要求。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2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、生熟菜板不混用。生熟刀具不混用；菜板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,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洗菜盆和炊具、刀具用过后要即时里外清洁；厨房墙壁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,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柜子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,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抽油烟机等要随时保持清洁；冰箱每月至少整理一次。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（三）日常家居清洁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1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、在老人睡觉或者有家人照顾时，进行基本家务工作。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2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、主要为擦洗工作。擦地、家具灰尘、镜子、卫生间等等。根据实际情况自行安排，不强求。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四、甲方权利和义务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lastRenderedPageBreak/>
        <w:t>1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、甲方有权要求乙方按照上述服务内容提供服务。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2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、甲方发现乙方患有疾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病等不适合继续看护老人的情形，有权随时解除合同。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3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甲方有义务按时支付服务费用。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五、乙方权利和义务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1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、乙方有权利要求甲方按时支付服务费用。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2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、乙方有权利要求甲方为其工作提供必备设备或条件。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3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、乙方须自觉履行上述服务项目，细心照顾老人。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第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2/3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页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4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、有任何新的需求和建议，及时提出。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5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、乙方不得将他人带入甲方家中，不得随意翻动甲方家中物品，如有偷窃等违法行为，甲方将移送司法机关处理。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6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、乙方如遇亲友生病等急事，需临时离开时，应征得甲方同意；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7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乙方工作期间，如因其过错造成甲方及其家人的人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身伤害或财产损毁，应付赔偿责任。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8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、乙方提供身份证、户口本原件以证实身份。提供身份证复印件供留存，终止协议时取回。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9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、乙方如欲解除合同，则需提前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30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天通知甲方，乙方不得擅自不辞而别，否则，甲方将追究其违约责任。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10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、甲乙双方均就对方隐私事宜负有保密义务。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六、合同的生效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  <w:t>1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、本合同自双方签字时生效。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lastRenderedPageBreak/>
        <w:t>2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、本合同一式两份，双方各执一份。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甲方：</w:t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ab/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ab/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ab/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ab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乙方：</w:t>
      </w:r>
    </w:p>
    <w:p w:rsidR="000114B4" w:rsidRPr="004C557D" w:rsidRDefault="008D4B4D" w:rsidP="004C557D">
      <w:pPr>
        <w:jc w:val="left"/>
        <w:rPr>
          <w:rFonts w:ascii="思源黑体 CN Medium" w:eastAsia="思源黑体 CN Medium" w:hAnsi="思源黑体 CN Medium" w:cs="微软雅黑"/>
          <w:sz w:val="28"/>
          <w:szCs w:val="28"/>
        </w:rPr>
      </w:pP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年</w:t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 xml:space="preserve"> 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月</w:t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 xml:space="preserve"> 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日</w:t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ab/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ab/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ab/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ab/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年</w:t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 xml:space="preserve"> 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月</w:t>
      </w:r>
      <w:r w:rsid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 xml:space="preserve"> 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t>日</w:t>
      </w:r>
      <w:r w:rsidRPr="004C557D">
        <w:rPr>
          <w:rFonts w:ascii="思源黑体 CN Medium" w:eastAsia="思源黑体 CN Medium" w:hAnsi="思源黑体 CN Medium" w:cs="微软雅黑" w:hint="eastAsia"/>
          <w:sz w:val="28"/>
          <w:szCs w:val="28"/>
        </w:rPr>
        <w:br/>
      </w:r>
      <w:bookmarkStart w:id="0" w:name="_GoBack"/>
      <w:bookmarkEnd w:id="0"/>
    </w:p>
    <w:p w:rsidR="000114B4" w:rsidRPr="004C557D" w:rsidRDefault="000114B4" w:rsidP="004C557D">
      <w:pPr>
        <w:jc w:val="left"/>
        <w:rPr>
          <w:rFonts w:ascii="思源黑体 CN Medium" w:eastAsia="思源黑体 CN Medium" w:hAnsi="思源黑体 CN Medium" w:cs="微软雅黑"/>
        </w:rPr>
      </w:pPr>
    </w:p>
    <w:sectPr w:rsidR="000114B4" w:rsidRPr="004C557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4D" w:rsidRDefault="008D4B4D">
      <w:r>
        <w:separator/>
      </w:r>
    </w:p>
  </w:endnote>
  <w:endnote w:type="continuationSeparator" w:id="0">
    <w:p w:rsidR="008D4B4D" w:rsidRDefault="008D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思源黑体 CN Medium"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B4" w:rsidRDefault="000114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4D" w:rsidRDefault="008D4B4D">
      <w:r>
        <w:separator/>
      </w:r>
    </w:p>
  </w:footnote>
  <w:footnote w:type="continuationSeparator" w:id="0">
    <w:p w:rsidR="008D4B4D" w:rsidRDefault="008D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B4" w:rsidRDefault="000114B4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114B4"/>
    <w:rsid w:val="0032087E"/>
    <w:rsid w:val="00496F46"/>
    <w:rsid w:val="004C557D"/>
    <w:rsid w:val="004F274C"/>
    <w:rsid w:val="008D4B4D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="微软雅黑" w:hAnsiTheme="minorHAnsi"/>
      <w:b/>
      <w:kern w:val="2"/>
      <w:sz w:val="21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="微软雅黑" w:hAnsiTheme="minorHAnsi"/>
      <w:b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吴思琪</cp:lastModifiedBy>
  <cp:revision>5</cp:revision>
  <dcterms:created xsi:type="dcterms:W3CDTF">2015-12-21T08:03:00Z</dcterms:created>
  <dcterms:modified xsi:type="dcterms:W3CDTF">2021-06-09T07:42:00Z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EFCFBD070FD242C9B7887F2828AF6D19</vt:lpwstr>
  </property>
</Properties>
</file>