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公司会议纪要</w:t>
      </w:r>
      <w:bookmarkStart w:id="0" w:name="_GoBack"/>
      <w:bookmarkEnd w:id="0"/>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一、会议记录的写作格式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会议记录是当事人记录会议情况以供备查的一种文体。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般会议记录包括两部分：一部分是会议的组织情况，要求写明会议名称、时间、地点、出席人数、缺席人数、列席人数、主持人、记录人等。另一部分是会议的内容，要求写明发言、决议、问题。这是会议记录的核心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对于发言的内容，一是详细具体地记录，尽量记录原话，主要用于比较重要的会议和重要的发言。二是摘要性记录，只记录会议要点和中心内容，多用于一般性会议。会议结束，记录完毕，要另起一行写散会二字，如中途休会，要写明休会字样。</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二、会议记录的写作范文__公司办公会议记录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时间：二零__年_月_日_时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地点：公司办公楼六楼大会议室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出席人：______________________________</w:t>
      </w:r>
    </w:p>
    <w:p>
      <w:pPr>
        <w:spacing w:line="360" w:lineRule="auto"/>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缺席人：______________________________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主持人：公司总经理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记录人：办公室主任__________________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主持人发言：(略)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与会者发言：______________________________</w:t>
      </w:r>
    </w:p>
    <w:p>
      <w:pPr>
        <w:spacing w:line="360" w:lineRule="auto"/>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______________________________散会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主持人：_____________________(签名)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记录人：___(签名)(本会议记录共_页)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20__年__月__日下午，公司召开第一次总经理办公会议，研究讨论公司经济合同管理、资金管理办法、总部20__年3-5月份岗位工资发放等事宜。___总经理主持，公司领导，总经办、及相关部门负责人参加。</w:t>
      </w:r>
    </w:p>
    <w:p>
      <w:r>
        <w:rPr>
          <w:rFonts w:hint="eastAsia" w:ascii="微软雅黑" w:hAnsi="微软雅黑" w:eastAsia="微软雅黑" w:cs="微软雅黑"/>
          <w:sz w:val="28"/>
          <w:szCs w:val="28"/>
        </w:rPr>
        <w:t>现将会议决定事项纪要如下：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一、关于公司经济合同管理办法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讨论了总经办提交的公司经济合同管理办法，认为实施项目管理、物料配件和办公用品采购对外经济合同管理，有利于加强和规范企业管理。会议原则通过。会议要求，总经办根据会议决定进一步修改完善，发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二、关于员工因私借款规定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三、关于公司资金管理办法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会议认为财务部提交的公司资金管理办法有利于加强公司资金管理，提高资金使用效率，保障安全生产需要。会议原则通过，财务部修改完善后发文执行。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四、关于员工工资由银行代发事宜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五、关于公司机关11月份效益工资发放问题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会议最后强调，公司总部要加强与项目实施工作的沟通，建立公司领导每周上岗检查制度，完善总部管理员工随项目工作制度，增强工作的针对性和有效性</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233443B"/>
    <w:rsid w:val="6233443B"/>
    <w:rsid w:val="640E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2024-05-09T02:55:00Z</dcterms:created>
  <dc:creator>微信用户</dc:creator>
  <cp:lastModifiedBy>微信用户</cp:lastModifiedBy>
  <dcterms:modified xsi:type="dcterms:W3CDTF">2024-05-09T02:55:50Z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E2D00286C8A64FA6A68AF308D64EC6B1_11</vt:lpwstr>
  </property>
</Properties>
</file>