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28"/>
        </w:rPr>
        <w:t>产品购销合同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购销合同必备条目：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合同差别是很大的，不过有几个必要条件我觉得每个合同都有的：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1.供销双方详细名称，地址，电话，传真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2.货物名称，数量，包装，单价，总额，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3.交货地点，方式，时间，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4.付款方式：部分预付，还是一次结清，还是全额预付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5.赔偿约定，包括供货方没按时完成货物，质量有问题和购买方没有按时结清货款等，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6.合同订立时间，地点，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7.供求双方签名，公司有效印章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简单产品购销合同范本(1)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(需方)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(以下简称甲方)：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(供方)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bookmarkStart w:id="0" w:name="_GoBack"/>
      <w:bookmarkEnd w:id="0"/>
      <w:r>
        <w:rPr>
          <w:rFonts w:hint="eastAsia" w:ascii="思源宋体 CN Medium" w:hAnsi="思源宋体 CN Medium" w:eastAsia="思源宋体 CN Medium" w:cs="思源宋体 CN Medium"/>
        </w:rPr>
        <w:t>(以下简称乙方)：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经协商同意，根据中华人民共和国经济法的规定，订立合同如下：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一、产品名称、商标、型号、厂家、数量、价格、供货时间：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二、质量要求技术标准、供方对质量负责的条件和期限：按技术协议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三、交(提)货地点、方式：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四、运输方式及到达站港和费用负担：送货上门、供方负担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五、合理损耗及计算方法：无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六、包装标准、包装物的供应与回收：原包装、不回收。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七、验收标准、方法及提出异议期限：按原厂技术标准验收，需方收到货后提出异议期限为十五天。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八、结算方式及期限：货到验收合格、发票到后一周内付款。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九、违约责任：如发生质量问题，需方将提出索赔。具体事宜协商解决。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十、解决合同纠纷的方式：合同发生争议时，双方应协商解决，协商不成时，任何一方可向经济合同仲裁委员会申请仲裁，或直接向人民法院起诉。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十一、其它事项：本合同一式两份，双方各执一份，经双方签字盖章有效，均有法律效力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订立合同人：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甲方：____________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乙方：____________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经办人：__(盖章)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经办人：____(盖章)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电话：____________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电话：____________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开户银行：____________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开户银行：____________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帐号：__________________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帐号：__________________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______年___月___日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简单产品购销合同范本(2)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签订日期：____年__月__日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签约地点：__________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供方：____________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需方：____________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1.本合同是依照《中华人民共和国合同法》订立的，经双方签字盖章后，即发生法律效力，双方必须严格履行。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2.合同条款：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①签订双方商妥订货产品总值人民币____元。其产品名称的规格、质量、数量、单价、总值、交货付款等详如附表。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②产品及原材料检验方法;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③产品价格规定;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④产品的包装方法及费用负担;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⑤产品交货方法及费用负担;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⑥货款及费用等结算方法;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⑦补充条款。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3.经济责任：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(1)供方如未能履行合同，须负下列责任：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①产品花色、品种、规格、质量不符合同规定：需方同意利用的，按质论价，退货贬值总值价款，不能利用的，应负责保修、保退、保换。由于延误交货时间，每天应偿付需方千分之__的罚款。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②产品数量不符合规定：少交需方仍有需要的照数补交;因延期而不要的，可以退货，并承担因此而造成的损失;不能交货的，应偿付需方以不能交货的货款总值的百分之___的罚金。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③产品包装不符合同规定：应负责返修或重新包装。并承担支付的费用;需方不要求返修或重新包装，应偿付不符合同规定包装价值的千分之__的罚金。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(2)需方未能履行合同时，须负以下责任：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①中途变更产品花色、品种、规格、质量或包装的规格，应偿付变更部分货款(或包装价值)总值百分之__罚金。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②中途退货，由双方根据实际情况商定，同意退货的偿付退货部分货款总值千分之__的罚金。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③未按规定的时间和要求交原材料或技术、资金、包装物，除交货日期得以顺延外，应偿付顺延交货产品总值每日千分之__的罚金;不能提供时，视同中途退货处理。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④自提产品未按规定日期提货，每延期一天，应偿付供方以延期提货部分货款总额千分之__罚金。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⑤未按规定日期付款，每延期一天，应偿付以延期付款总额千分之__的罚金。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⑥实行送货或代运的产品拒绝接货，应承担由此而造成的损失和运输费用及罚金。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(3)产品价格：如需要调整，必须经双方协商方能变更。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(4)任何一方要求全部或部分解除合同，必须提出充分理由，经双方协商，并报请鉴证机关备案。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(5)如因生产原料、生产设备、生产工艺或市场发生重大变化，需要变更产品品种、花色、规格、质量、包装时，应提前__天与对方协商修订调整，并报鉴证机关备案，任何一方不得擅自变更合同。一方变更合同，对方有权拒绝收购，因此而不能执行合同应偿付对方千分之___的罚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(6)确因自然灾害等原因，影响执行合同或延期交货，需提前__天通知对方，经有关机构证明，可酌情减免罚金。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4.执行合同中，发生争议和纠纷，签约双方协商不成，均可向法院提出诉讼。向仲裁机关申请仲裁(两者选一)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5.本合同及附件一式六份，供需双方各执正本一份，副本四份，双方主管部门和工商行政管理局各一份。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供方单位(盖章)：_______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需方单位(盖章)：_____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法定代表人签字：________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法定代表人签字_______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代理人签字：__________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代理人签字：________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地址：_____________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地址：___________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电话：_____________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电话：___________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开户行、帐号：_________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开户行、帐号：_______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思源宋体 CN Medium">
    <w:panose1 w:val="02020500000000000000"/>
    <w:charset w:val="86"/>
    <w:family w:val="auto"/>
    <w:pitch w:val="default"/>
    <w:sig w:usb0="20000083" w:usb1="2ADF3C1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MjJjY2Q4ZGFkM2Y4OGNmODBmMzAxNzU1OTIwNmU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CE518A6"/>
    <w:rsid w:val="7488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Bryan_ZLin</cp:lastModifiedBy>
  <dcterms:modified xsi:type="dcterms:W3CDTF">2022-09-17T02:50:07Z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EC0F860A23BE4DDDA12FB34E98D7AA02</vt:lpwstr>
  </property>
</Properties>
</file>