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0"/>
        <w:jc w:val="center"/>
        <w:rPr>
          <w:rFonts w:ascii="Segoe UI" w:hAnsi="Segoe UI" w:eastAsia="Segoe UI" w:cs="Segoe UI"/>
          <w:i w:val="0"/>
          <w:iCs w:val="0"/>
          <w:caps w:val="0"/>
          <w:color w:val="05073B"/>
          <w:spacing w:val="0"/>
          <w:sz w:val="22"/>
          <w:szCs w:val="22"/>
        </w:rPr>
      </w:pPr>
      <w:bookmarkStart w:id="0" w:name="_GoBack"/>
      <w:bookmarkEnd w:id="0"/>
      <w:r>
        <w:rPr>
          <w:rStyle w:val="6"/>
          <w:rFonts w:hint="default" w:ascii="Segoe UI" w:hAnsi="Segoe UI" w:eastAsia="Segoe UI" w:cs="Segoe UI"/>
          <w:b/>
          <w:bCs/>
          <w:i w:val="0"/>
          <w:iCs w:val="0"/>
          <w:caps w:val="0"/>
          <w:color w:val="05073B"/>
          <w:spacing w:val="0"/>
          <w:sz w:val="22"/>
          <w:szCs w:val="22"/>
          <w:bdr w:val="none" w:color="auto" w:sz="0" w:space="0"/>
        </w:rPr>
        <w:t>大型厂房租赁合同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6"/>
          <w:rFonts w:hint="default" w:ascii="Segoe UI" w:hAnsi="Segoe UI" w:eastAsia="Segoe UI" w:cs="Segoe UI"/>
          <w:b/>
          <w:bCs/>
          <w:i w:val="0"/>
          <w:iCs w:val="0"/>
          <w:caps w:val="0"/>
          <w:color w:val="05073B"/>
          <w:spacing w:val="0"/>
          <w:sz w:val="22"/>
          <w:szCs w:val="22"/>
          <w:bdr w:val="none" w:color="auto" w:sz="0" w:space="0"/>
        </w:rPr>
        <w:t>出租方（甲方）</w:t>
      </w:r>
      <w:r>
        <w:rPr>
          <w:rFonts w:hint="default" w:ascii="Segoe UI" w:hAnsi="Segoe UI" w:eastAsia="Segoe UI" w:cs="Segoe UI"/>
          <w:i w:val="0"/>
          <w:iCs w:val="0"/>
          <w:caps w:val="0"/>
          <w:color w:val="05073B"/>
          <w:spacing w:val="0"/>
          <w:sz w:val="22"/>
          <w:szCs w:val="22"/>
          <w:bdr w:val="none" w:color="auto" w:sz="0" w:space="0"/>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6"/>
          <w:rFonts w:hint="default" w:ascii="Segoe UI" w:hAnsi="Segoe UI" w:eastAsia="Segoe UI" w:cs="Segoe UI"/>
          <w:b/>
          <w:bCs/>
          <w:i w:val="0"/>
          <w:iCs w:val="0"/>
          <w:caps w:val="0"/>
          <w:color w:val="05073B"/>
          <w:spacing w:val="0"/>
          <w:sz w:val="22"/>
          <w:szCs w:val="22"/>
          <w:bdr w:val="none" w:color="auto" w:sz="0" w:space="0"/>
        </w:rPr>
        <w:t>承租方（乙方）</w:t>
      </w:r>
      <w:r>
        <w:rPr>
          <w:rFonts w:hint="default" w:ascii="Segoe UI" w:hAnsi="Segoe UI" w:eastAsia="Segoe UI" w:cs="Segoe UI"/>
          <w:i w:val="0"/>
          <w:iCs w:val="0"/>
          <w:caps w:val="0"/>
          <w:color w:val="05073B"/>
          <w:spacing w:val="0"/>
          <w:sz w:val="22"/>
          <w:szCs w:val="22"/>
          <w:bdr w:val="none" w:color="auto" w:sz="0" w:space="0"/>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根据《中华人民共和国合同法》及相关法律法规的规定，甲乙双方在平等、自愿、公平和诚实信用的基础上，就甲方将其合法拥有的厂房出租给乙方使用的相关事宜，达成如下协议：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6"/>
          <w:rFonts w:hint="default" w:ascii="Segoe UI" w:hAnsi="Segoe UI" w:eastAsia="Segoe UI" w:cs="Segoe UI"/>
          <w:b/>
          <w:bCs/>
          <w:i w:val="0"/>
          <w:iCs w:val="0"/>
          <w:caps w:val="0"/>
          <w:color w:val="05073B"/>
          <w:spacing w:val="0"/>
          <w:sz w:val="22"/>
          <w:szCs w:val="22"/>
          <w:bdr w:val="none" w:color="auto" w:sz="0" w:space="0"/>
        </w:rPr>
        <w:t>一、出租厂房基本情况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甲方出租给乙方的厂房位于[具体地址]，租赁建筑面积为[具体面积]平方米，厂房类型为[具体结构类型]。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6"/>
          <w:rFonts w:hint="default" w:ascii="Segoe UI" w:hAnsi="Segoe UI" w:eastAsia="Segoe UI" w:cs="Segoe UI"/>
          <w:b/>
          <w:bCs/>
          <w:i w:val="0"/>
          <w:iCs w:val="0"/>
          <w:caps w:val="0"/>
          <w:color w:val="05073B"/>
          <w:spacing w:val="0"/>
          <w:sz w:val="22"/>
          <w:szCs w:val="22"/>
          <w:bdr w:val="none" w:color="auto" w:sz="0" w:space="0"/>
        </w:rPr>
        <w:t>二、租赁期限与起止日期</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360" w:leftChars="0" w:right="0" w:hanging="360" w:firstLineChars="0"/>
        <w:rPr>
          <w:rFonts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装修免租期：自[起始月日]起至[结束月日]止，共计[月数]个月，装修期间免收租金。</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90" w:beforeAutospacing="0" w:after="0" w:afterAutospacing="0" w:line="26" w:lineRule="atLeast"/>
        <w:ind w:left="360" w:leftChars="0" w:right="0" w:hanging="360" w:firstLineChars="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租赁期限：自[起始年月日]起至[结束年月日]止，共计[年数]年。</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90" w:beforeAutospacing="0" w:after="0" w:afterAutospacing="0" w:line="26" w:lineRule="atLeast"/>
        <w:ind w:left="360" w:leftChars="0" w:right="0" w:hanging="360" w:firstLineChars="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租赁期满，甲方有权收回厂房，乙方应如期归还。乙方如需续租，应在租赁期满前三个月向甲方提出书面申请，经甲方同意后重新签订租赁合同。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6"/>
          <w:rFonts w:hint="default" w:ascii="Segoe UI" w:hAnsi="Segoe UI" w:eastAsia="Segoe UI" w:cs="Segoe UI"/>
          <w:b/>
          <w:bCs/>
          <w:i w:val="0"/>
          <w:iCs w:val="0"/>
          <w:caps w:val="0"/>
          <w:color w:val="05073B"/>
          <w:spacing w:val="0"/>
          <w:sz w:val="22"/>
          <w:szCs w:val="22"/>
          <w:bdr w:val="none" w:color="auto" w:sz="0" w:space="0"/>
        </w:rPr>
        <w:t>三、租金及支付方式</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360" w:leftChars="0" w:right="0" w:hanging="360" w:firstLineChars="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租金标准：每日每平方米建筑面积租金为人民币[单价]元，月租金为人民币[月租金]元，年租金为人民币[年租金]元。</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90" w:beforeAutospacing="0" w:after="0" w:afterAutospacing="0" w:line="26" w:lineRule="atLeast"/>
        <w:ind w:left="360" w:leftChars="0" w:right="0" w:hanging="360" w:firstLineChars="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租金递增：第一年年租金不变，自第二年起，年租金递增率为3%至5%。</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90" w:beforeAutospacing="0" w:after="0" w:afterAutospacing="0" w:line="26" w:lineRule="atLeast"/>
        <w:ind w:left="360" w:leftChars="0" w:right="0" w:hanging="360" w:firstLineChars="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保证金：乙方在签订合同时应向甲方支付厂房租赁保证金，保证金金额为一个月租金。租金预付期为三个月，乙方应在每月5日前向甲方支付当月租金。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6"/>
          <w:rFonts w:hint="default" w:ascii="Segoe UI" w:hAnsi="Segoe UI" w:eastAsia="Segoe UI" w:cs="Segoe UI"/>
          <w:b/>
          <w:bCs/>
          <w:i w:val="0"/>
          <w:iCs w:val="0"/>
          <w:caps w:val="0"/>
          <w:color w:val="05073B"/>
          <w:spacing w:val="0"/>
          <w:sz w:val="22"/>
          <w:szCs w:val="22"/>
          <w:bdr w:val="none" w:color="auto" w:sz="0" w:space="0"/>
        </w:rPr>
        <w:t>四、其他费用</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360" w:leftChars="0" w:right="0" w:hanging="360" w:firstLineChars="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乙方应承担租赁期间因使用厂房所产生的水、电、煤气、电话等通讯费用，并在收到相关收据或发票后三日内支付。</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90" w:beforeAutospacing="0" w:after="0" w:afterAutospacing="0" w:line="26" w:lineRule="atLeast"/>
        <w:ind w:left="360" w:leftChars="0" w:right="0" w:hanging="360" w:firstLineChars="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乙方应按月缴纳物业管理费，每日每平方米物业管理费为人民币[单价]元。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6"/>
          <w:rFonts w:hint="default" w:ascii="Segoe UI" w:hAnsi="Segoe UI" w:eastAsia="Segoe UI" w:cs="Segoe UI"/>
          <w:b/>
          <w:bCs/>
          <w:i w:val="0"/>
          <w:iCs w:val="0"/>
          <w:caps w:val="0"/>
          <w:color w:val="05073B"/>
          <w:spacing w:val="0"/>
          <w:sz w:val="22"/>
          <w:szCs w:val="22"/>
          <w:bdr w:val="none" w:color="auto" w:sz="0" w:space="0"/>
        </w:rPr>
        <w:t>五、厂房使用、维修与保养</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360" w:leftChars="0" w:right="0" w:hanging="360" w:firstLineChars="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乙方在租赁期间应合理使用并爱护厂房及其附属设施，发现损坏或故障应及时通知甲方修复。甲方应在接到通知后三日内进行维修。逾期不维修的，乙方可代为维修，费用由甲方承担。</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90" w:beforeAutospacing="0" w:after="0" w:afterAutospacing="0" w:line="26" w:lineRule="atLeast"/>
        <w:ind w:left="360" w:leftChars="0" w:right="0" w:hanging="360" w:firstLineChars="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因乙方使用不当或不合理使用导致厂房及其附属设施损坏或发生故障的，乙方应负责维修。乙方拒不维修的，甲方可代为维修，费用由乙方承担。</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90" w:beforeAutospacing="0" w:after="0" w:afterAutospacing="0" w:line="26" w:lineRule="atLeast"/>
        <w:ind w:left="360" w:leftChars="0" w:right="0" w:hanging="360" w:firstLineChars="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甲方应保证厂房及其附属设施处于正常的可使用和安全状态，并定期对厂房进行检查、养护。检查、养护时应提前三日通知乙方，乙方应予以配合。</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90" w:beforeAutospacing="0" w:after="0" w:afterAutospacing="0" w:line="26" w:lineRule="atLeast"/>
        <w:ind w:left="360" w:leftChars="0" w:right="0" w:hanging="360" w:firstLineChars="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乙方如需对厂房进行装修或增设附属设施和设备，应事先征得甲方的书面同意，并按规定向有关部门报批。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6"/>
          <w:rFonts w:hint="default" w:ascii="Segoe UI" w:hAnsi="Segoe UI" w:eastAsia="Segoe UI" w:cs="Segoe UI"/>
          <w:b/>
          <w:bCs/>
          <w:i w:val="0"/>
          <w:iCs w:val="0"/>
          <w:caps w:val="0"/>
          <w:color w:val="05073B"/>
          <w:spacing w:val="0"/>
          <w:sz w:val="22"/>
          <w:szCs w:val="22"/>
          <w:bdr w:val="none" w:color="auto" w:sz="0" w:space="0"/>
        </w:rPr>
        <w:t>六、转租与归还</w:t>
      </w:r>
    </w:p>
    <w:p>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360" w:leftChars="0" w:right="0" w:hanging="360" w:firstLineChars="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乙方在租赁期间如需转租厂房，应事先征得甲方的书面同意。未经甲方同意擅自转租的，甲方有权收回厂房，并不退还已收取的租金和保证金。</w:t>
      </w:r>
    </w:p>
    <w:p>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90" w:beforeAutospacing="0" w:after="0" w:afterAutospacing="0" w:line="26" w:lineRule="atLeast"/>
        <w:ind w:left="360" w:leftChars="0" w:right="0" w:hanging="360" w:firstLineChars="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租赁期满后，乙方应将厂房及附属设施按正常使用状态归还甲方。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6"/>
          <w:rFonts w:hint="default" w:ascii="Segoe UI" w:hAnsi="Segoe UI" w:eastAsia="Segoe UI" w:cs="Segoe UI"/>
          <w:b/>
          <w:bCs/>
          <w:i w:val="0"/>
          <w:iCs w:val="0"/>
          <w:caps w:val="0"/>
          <w:color w:val="05073B"/>
          <w:spacing w:val="0"/>
          <w:sz w:val="22"/>
          <w:szCs w:val="22"/>
          <w:bdr w:val="none" w:color="auto" w:sz="0" w:space="0"/>
        </w:rPr>
        <w:t>七、其他约定</w:t>
      </w:r>
    </w:p>
    <w:p>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360" w:leftChars="0" w:right="0" w:hanging="360" w:firstLineChars="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甲乙双方应遵守国家法律法规，不得利用厂房进行非法活动。</w:t>
      </w:r>
    </w:p>
    <w:p>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90" w:beforeAutospacing="0" w:after="0" w:afterAutospacing="0" w:line="26" w:lineRule="atLeast"/>
        <w:ind w:left="360" w:leftChars="0" w:right="0" w:hanging="360" w:firstLineChars="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甲方应协助乙方做好消防、安全、卫生工作。</w:t>
      </w:r>
    </w:p>
    <w:p>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90" w:beforeAutospacing="0" w:after="0" w:afterAutospacing="0" w:line="26" w:lineRule="atLeast"/>
        <w:ind w:left="360" w:leftChars="0" w:right="0" w:hanging="360" w:firstLineChars="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因不可抗力或市政动迁导致合同无法履行的，双方互不承担责任。</w:t>
      </w:r>
    </w:p>
    <w:p>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90" w:beforeAutospacing="0" w:after="0" w:afterAutospacing="0" w:line="26" w:lineRule="atLeast"/>
        <w:ind w:left="360" w:leftChars="0" w:right="0" w:hanging="360" w:firstLineChars="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乙方可根据经营需要对厂房进行装修，但不得破坏原房结构。装修费用由乙方承担，租赁期满后甲方不予补偿。</w:t>
      </w:r>
    </w:p>
    <w:p>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90" w:beforeAutospacing="0" w:after="0" w:afterAutospacing="0" w:line="26" w:lineRule="atLeast"/>
        <w:ind w:left="360" w:leftChars="0" w:right="0" w:hanging="360" w:firstLineChars="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甲方应向乙方提供[数量]门电话供其使用。如需增加电话数量，费用由乙方自理。</w:t>
      </w:r>
    </w:p>
    <w:p>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90" w:beforeAutospacing="0" w:after="0" w:afterAutospacing="0" w:line="26" w:lineRule="atLeast"/>
        <w:ind w:left="360" w:leftChars="0" w:right="0" w:hanging="360" w:firstLineChars="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乙方应按时支付租金及其他费用。如拖欠满一个月，甲方有权增收5%滞纳金，并有权终止租赁合同。</w:t>
      </w:r>
    </w:p>
    <w:p>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90" w:beforeAutospacing="0" w:after="0" w:afterAutospacing="0" w:line="26" w:lineRule="atLeast"/>
        <w:ind w:left="360" w:leftChars="0" w:right="0" w:hanging="360" w:firstLineChars="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租赁期满后，如甲方继续出租该厂房，乙方享有优先承租权；如甲方不再出租，乙方应如期搬迁。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6"/>
          <w:rFonts w:hint="default" w:ascii="Segoe UI" w:hAnsi="Segoe UI" w:eastAsia="Segoe UI" w:cs="Segoe UI"/>
          <w:b/>
          <w:bCs/>
          <w:i w:val="0"/>
          <w:iCs w:val="0"/>
          <w:caps w:val="0"/>
          <w:color w:val="05073B"/>
          <w:spacing w:val="0"/>
          <w:sz w:val="22"/>
          <w:szCs w:val="22"/>
          <w:bdr w:val="none" w:color="auto" w:sz="0" w:space="0"/>
        </w:rPr>
        <w:t>八、违约责任</w:t>
      </w:r>
    </w:p>
    <w:p>
      <w:pPr>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360" w:leftChars="0" w:right="0" w:hanging="360" w:firstLineChars="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如甲方提前终止合同而违约，应赔偿乙方三个月租金。</w:t>
      </w:r>
    </w:p>
    <w:p>
      <w:pPr>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pacing w:before="90" w:beforeAutospacing="0" w:after="0" w:afterAutospacing="0" w:line="26" w:lineRule="atLeast"/>
        <w:ind w:left="360" w:leftChars="0" w:right="0" w:hanging="360" w:firstLineChars="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如乙方提前退租而违约，应赔偿甲方三个月租金。</w:t>
      </w:r>
    </w:p>
    <w:p>
      <w:pPr>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pacing w:before="90" w:beforeAutospacing="0" w:after="0" w:afterAutospacing="0" w:line="26" w:lineRule="atLeast"/>
        <w:ind w:left="360" w:leftChars="0" w:right="0" w:hanging="360" w:firstLineChars="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如因产权证问题影响乙方正常经营而造成损失，甲方应负责赔偿。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6"/>
          <w:rFonts w:hint="default" w:ascii="Segoe UI" w:hAnsi="Segoe UI" w:eastAsia="Segoe UI" w:cs="Segoe UI"/>
          <w:b/>
          <w:bCs/>
          <w:i w:val="0"/>
          <w:iCs w:val="0"/>
          <w:caps w:val="0"/>
          <w:color w:val="05073B"/>
          <w:spacing w:val="0"/>
          <w:sz w:val="22"/>
          <w:szCs w:val="22"/>
          <w:bdr w:val="none" w:color="auto" w:sz="0" w:space="0"/>
        </w:rPr>
        <w:t>九、其他条款</w:t>
      </w:r>
    </w:p>
    <w:p>
      <w:pPr>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360" w:leftChars="0" w:right="0" w:hanging="360" w:firstLineChars="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甲方可代为办理营业执照等相关手续，费用由乙方承担。</w:t>
      </w:r>
    </w:p>
    <w:p>
      <w:pPr>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pacing w:before="90" w:beforeAutospacing="0" w:after="0" w:afterAutospacing="0" w:line="26" w:lineRule="atLeast"/>
        <w:ind w:left="360" w:leftChars="0" w:right="0" w:hanging="360" w:firstLineChars="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合同签订后，如企业名称变更，可由甲乙双方盖章签字确认，原合同条款不变。</w:t>
      </w:r>
    </w:p>
    <w:p>
      <w:pPr>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pacing w:before="90" w:beforeAutospacing="0" w:after="0" w:afterAutospacing="0" w:line="26" w:lineRule="atLeast"/>
        <w:ind w:left="360" w:leftChars="0" w:right="0" w:hanging="360" w:firstLineChars="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供电局向甲方收取电费时，甲方按实际用电情况向乙方收取电费。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6"/>
          <w:rFonts w:hint="default" w:ascii="Segoe UI" w:hAnsi="Segoe UI" w:eastAsia="Segoe UI" w:cs="Segoe UI"/>
          <w:b/>
          <w:bCs/>
          <w:i w:val="0"/>
          <w:iCs w:val="0"/>
          <w:caps w:val="0"/>
          <w:color w:val="05073B"/>
          <w:spacing w:val="0"/>
          <w:sz w:val="22"/>
          <w:szCs w:val="22"/>
          <w:bdr w:val="none" w:color="auto" w:sz="0" w:space="0"/>
        </w:rPr>
        <w:t>十、争议解决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本合同未尽事宜，甲乙双方应依法共同协商解决。如协商不成，任何一方均有权向有管辖权的人民法院提起诉讼。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6"/>
          <w:rFonts w:hint="default" w:ascii="Segoe UI" w:hAnsi="Segoe UI" w:eastAsia="Segoe UI" w:cs="Segoe UI"/>
          <w:b/>
          <w:bCs/>
          <w:i w:val="0"/>
          <w:iCs w:val="0"/>
          <w:caps w:val="0"/>
          <w:color w:val="05073B"/>
          <w:spacing w:val="0"/>
          <w:sz w:val="22"/>
          <w:szCs w:val="22"/>
          <w:bdr w:val="none" w:color="auto" w:sz="0" w:space="0"/>
        </w:rPr>
        <w:t>十一、合同生效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本合同一式四份，甲乙双方各执两份。合同自双方签字（或盖章）之日起生效。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甲方（签字/盖章）：</w:t>
      </w:r>
    </w:p>
    <w:p/>
    <w:sectPr>
      <w:pgSz w:w="12240" w:h="15840"/>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Calibri Light">
    <w:panose1 w:val="020F0302020204030204"/>
    <w:charset w:val="00"/>
    <w:family w:val="auto"/>
    <w:pitch w:val="default"/>
    <w:sig w:usb0="A00002EF" w:usb1="4000207B" w:usb2="00000000" w:usb3="00000000" w:csb0="2000019F" w:csb1="00000000"/>
  </w:font>
  <w:font w:name="Segoe UI">
    <w:panose1 w:val="020B0502040204020203"/>
    <w:charset w:val="00"/>
    <w:family w:val="auto"/>
    <w:pitch w:val="default"/>
    <w:sig w:usb0="E10022FF" w:usb1="C000E47F" w:usb2="00000029" w:usb3="00000000" w:csb0="200001DF" w:csb1="20000000"/>
  </w:font>
  <w:font w:name="PingFang-SC-Regula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E7907C"/>
    <w:multiLevelType w:val="multilevel"/>
    <w:tmpl w:val="D9E7907C"/>
    <w:lvl w:ilvl="0" w:tentative="0">
      <w:start w:val="1"/>
      <w:numFmt w:val="decimal"/>
      <w:lvlText w:val="%1."/>
      <w:lvlJc w:val="left"/>
      <w:pPr>
        <w:tabs>
          <w:tab w:val="left" w:pos="720"/>
        </w:tabs>
        <w:ind w:left="1080" w:hanging="360"/>
      </w:pPr>
      <w:rPr>
        <w:sz w:val="24"/>
        <w:szCs w:val="24"/>
      </w:rPr>
    </w:lvl>
    <w:lvl w:ilvl="1" w:tentative="0">
      <w:start w:val="1"/>
      <w:numFmt w:val="decimal"/>
      <w:lvlText w:val="%2."/>
      <w:lvlJc w:val="left"/>
      <w:pPr>
        <w:tabs>
          <w:tab w:val="left" w:pos="1440"/>
        </w:tabs>
        <w:ind w:left="1800" w:hanging="360"/>
      </w:pPr>
      <w:rPr>
        <w:sz w:val="24"/>
        <w:szCs w:val="24"/>
      </w:rPr>
    </w:lvl>
    <w:lvl w:ilvl="2" w:tentative="0">
      <w:start w:val="1"/>
      <w:numFmt w:val="decimal"/>
      <w:lvlText w:val="%3."/>
      <w:lvlJc w:val="left"/>
      <w:pPr>
        <w:tabs>
          <w:tab w:val="left" w:pos="2160"/>
        </w:tabs>
        <w:ind w:left="2520" w:hanging="360"/>
      </w:pPr>
      <w:rPr>
        <w:sz w:val="24"/>
        <w:szCs w:val="24"/>
      </w:rPr>
    </w:lvl>
    <w:lvl w:ilvl="3" w:tentative="0">
      <w:start w:val="1"/>
      <w:numFmt w:val="decimal"/>
      <w:lvlText w:val="%4."/>
      <w:lvlJc w:val="left"/>
      <w:pPr>
        <w:tabs>
          <w:tab w:val="left" w:pos="2517"/>
        </w:tabs>
        <w:ind w:left="3240" w:hanging="360"/>
      </w:pPr>
      <w:rPr>
        <w:sz w:val="24"/>
        <w:szCs w:val="24"/>
      </w:rPr>
    </w:lvl>
    <w:lvl w:ilvl="4" w:tentative="0">
      <w:start w:val="1"/>
      <w:numFmt w:val="decimal"/>
      <w:lvlText w:val="%5."/>
      <w:lvlJc w:val="left"/>
      <w:pPr>
        <w:tabs>
          <w:tab w:val="left" w:pos="3238"/>
        </w:tabs>
        <w:ind w:left="3960" w:hanging="360"/>
      </w:pPr>
      <w:rPr>
        <w:sz w:val="24"/>
        <w:szCs w:val="24"/>
      </w:rPr>
    </w:lvl>
    <w:lvl w:ilvl="5" w:tentative="0">
      <w:start w:val="1"/>
      <w:numFmt w:val="decimal"/>
      <w:lvlText w:val="%6."/>
      <w:lvlJc w:val="left"/>
      <w:pPr>
        <w:tabs>
          <w:tab w:val="left" w:pos="3958"/>
        </w:tabs>
        <w:ind w:left="4680" w:hanging="360"/>
      </w:pPr>
      <w:rPr>
        <w:sz w:val="24"/>
        <w:szCs w:val="24"/>
      </w:rPr>
    </w:lvl>
    <w:lvl w:ilvl="6" w:tentative="0">
      <w:start w:val="1"/>
      <w:numFmt w:val="decimal"/>
      <w:lvlText w:val="%7."/>
      <w:lvlJc w:val="left"/>
      <w:pPr>
        <w:tabs>
          <w:tab w:val="left" w:pos="4678"/>
        </w:tabs>
        <w:ind w:left="5400" w:hanging="360"/>
      </w:pPr>
      <w:rPr>
        <w:sz w:val="24"/>
        <w:szCs w:val="24"/>
      </w:rPr>
    </w:lvl>
    <w:lvl w:ilvl="7" w:tentative="0">
      <w:start w:val="1"/>
      <w:numFmt w:val="decimal"/>
      <w:lvlText w:val="%8."/>
      <w:lvlJc w:val="left"/>
      <w:pPr>
        <w:tabs>
          <w:tab w:val="left" w:pos="5398"/>
        </w:tabs>
        <w:ind w:left="6120" w:hanging="360"/>
      </w:pPr>
      <w:rPr>
        <w:sz w:val="24"/>
        <w:szCs w:val="24"/>
      </w:rPr>
    </w:lvl>
    <w:lvl w:ilvl="8" w:tentative="0">
      <w:start w:val="1"/>
      <w:numFmt w:val="decimal"/>
      <w:lvlText w:val="%9."/>
      <w:lvlJc w:val="left"/>
      <w:pPr>
        <w:tabs>
          <w:tab w:val="left" w:pos="6118"/>
        </w:tabs>
        <w:ind w:left="6840" w:hanging="360"/>
      </w:pPr>
      <w:rPr>
        <w:sz w:val="24"/>
        <w:szCs w:val="24"/>
      </w:rPr>
    </w:lvl>
  </w:abstractNum>
  <w:abstractNum w:abstractNumId="1">
    <w:nsid w:val="DD881D0A"/>
    <w:multiLevelType w:val="multilevel"/>
    <w:tmpl w:val="DD881D0A"/>
    <w:lvl w:ilvl="0" w:tentative="0">
      <w:start w:val="1"/>
      <w:numFmt w:val="decimal"/>
      <w:lvlText w:val="%1."/>
      <w:lvlJc w:val="left"/>
      <w:pPr>
        <w:tabs>
          <w:tab w:val="left" w:pos="720"/>
        </w:tabs>
        <w:ind w:left="1080" w:hanging="360"/>
      </w:pPr>
      <w:rPr>
        <w:sz w:val="24"/>
        <w:szCs w:val="24"/>
      </w:rPr>
    </w:lvl>
    <w:lvl w:ilvl="1" w:tentative="0">
      <w:start w:val="1"/>
      <w:numFmt w:val="decimal"/>
      <w:lvlText w:val="%2."/>
      <w:lvlJc w:val="left"/>
      <w:pPr>
        <w:tabs>
          <w:tab w:val="left" w:pos="1440"/>
        </w:tabs>
        <w:ind w:left="1800" w:hanging="360"/>
      </w:pPr>
      <w:rPr>
        <w:sz w:val="24"/>
        <w:szCs w:val="24"/>
      </w:rPr>
    </w:lvl>
    <w:lvl w:ilvl="2" w:tentative="0">
      <w:start w:val="1"/>
      <w:numFmt w:val="decimal"/>
      <w:lvlText w:val="%3."/>
      <w:lvlJc w:val="left"/>
      <w:pPr>
        <w:tabs>
          <w:tab w:val="left" w:pos="2160"/>
        </w:tabs>
        <w:ind w:left="2520" w:hanging="360"/>
      </w:pPr>
      <w:rPr>
        <w:sz w:val="24"/>
        <w:szCs w:val="24"/>
      </w:rPr>
    </w:lvl>
    <w:lvl w:ilvl="3" w:tentative="0">
      <w:start w:val="1"/>
      <w:numFmt w:val="decimal"/>
      <w:lvlText w:val="%4."/>
      <w:lvlJc w:val="left"/>
      <w:pPr>
        <w:tabs>
          <w:tab w:val="left" w:pos="2517"/>
        </w:tabs>
        <w:ind w:left="3240" w:hanging="360"/>
      </w:pPr>
      <w:rPr>
        <w:sz w:val="24"/>
        <w:szCs w:val="24"/>
      </w:rPr>
    </w:lvl>
    <w:lvl w:ilvl="4" w:tentative="0">
      <w:start w:val="1"/>
      <w:numFmt w:val="decimal"/>
      <w:lvlText w:val="%5."/>
      <w:lvlJc w:val="left"/>
      <w:pPr>
        <w:tabs>
          <w:tab w:val="left" w:pos="3238"/>
        </w:tabs>
        <w:ind w:left="3960" w:hanging="360"/>
      </w:pPr>
      <w:rPr>
        <w:sz w:val="24"/>
        <w:szCs w:val="24"/>
      </w:rPr>
    </w:lvl>
    <w:lvl w:ilvl="5" w:tentative="0">
      <w:start w:val="1"/>
      <w:numFmt w:val="decimal"/>
      <w:lvlText w:val="%6."/>
      <w:lvlJc w:val="left"/>
      <w:pPr>
        <w:tabs>
          <w:tab w:val="left" w:pos="3958"/>
        </w:tabs>
        <w:ind w:left="4680" w:hanging="360"/>
      </w:pPr>
      <w:rPr>
        <w:sz w:val="24"/>
        <w:szCs w:val="24"/>
      </w:rPr>
    </w:lvl>
    <w:lvl w:ilvl="6" w:tentative="0">
      <w:start w:val="1"/>
      <w:numFmt w:val="decimal"/>
      <w:lvlText w:val="%7."/>
      <w:lvlJc w:val="left"/>
      <w:pPr>
        <w:tabs>
          <w:tab w:val="left" w:pos="4678"/>
        </w:tabs>
        <w:ind w:left="5400" w:hanging="360"/>
      </w:pPr>
      <w:rPr>
        <w:sz w:val="24"/>
        <w:szCs w:val="24"/>
      </w:rPr>
    </w:lvl>
    <w:lvl w:ilvl="7" w:tentative="0">
      <w:start w:val="1"/>
      <w:numFmt w:val="decimal"/>
      <w:lvlText w:val="%8."/>
      <w:lvlJc w:val="left"/>
      <w:pPr>
        <w:tabs>
          <w:tab w:val="left" w:pos="5398"/>
        </w:tabs>
        <w:ind w:left="6120" w:hanging="360"/>
      </w:pPr>
      <w:rPr>
        <w:sz w:val="24"/>
        <w:szCs w:val="24"/>
      </w:rPr>
    </w:lvl>
    <w:lvl w:ilvl="8" w:tentative="0">
      <w:start w:val="1"/>
      <w:numFmt w:val="decimal"/>
      <w:lvlText w:val="%9."/>
      <w:lvlJc w:val="left"/>
      <w:pPr>
        <w:tabs>
          <w:tab w:val="left" w:pos="6118"/>
        </w:tabs>
        <w:ind w:left="6840" w:hanging="360"/>
      </w:pPr>
      <w:rPr>
        <w:sz w:val="24"/>
        <w:szCs w:val="24"/>
      </w:rPr>
    </w:lvl>
  </w:abstractNum>
  <w:abstractNum w:abstractNumId="2">
    <w:nsid w:val="FF14D706"/>
    <w:multiLevelType w:val="multilevel"/>
    <w:tmpl w:val="FF14D706"/>
    <w:lvl w:ilvl="0" w:tentative="0">
      <w:start w:val="1"/>
      <w:numFmt w:val="decimal"/>
      <w:lvlText w:val="%1."/>
      <w:lvlJc w:val="left"/>
      <w:pPr>
        <w:tabs>
          <w:tab w:val="left" w:pos="720"/>
        </w:tabs>
        <w:ind w:left="1080" w:hanging="360"/>
      </w:pPr>
      <w:rPr>
        <w:sz w:val="24"/>
        <w:szCs w:val="24"/>
      </w:rPr>
    </w:lvl>
    <w:lvl w:ilvl="1" w:tentative="0">
      <w:start w:val="1"/>
      <w:numFmt w:val="decimal"/>
      <w:lvlText w:val="%2."/>
      <w:lvlJc w:val="left"/>
      <w:pPr>
        <w:tabs>
          <w:tab w:val="left" w:pos="1440"/>
        </w:tabs>
        <w:ind w:left="1800" w:hanging="360"/>
      </w:pPr>
      <w:rPr>
        <w:sz w:val="24"/>
        <w:szCs w:val="24"/>
      </w:rPr>
    </w:lvl>
    <w:lvl w:ilvl="2" w:tentative="0">
      <w:start w:val="1"/>
      <w:numFmt w:val="decimal"/>
      <w:lvlText w:val="%3."/>
      <w:lvlJc w:val="left"/>
      <w:pPr>
        <w:tabs>
          <w:tab w:val="left" w:pos="2160"/>
        </w:tabs>
        <w:ind w:left="2520" w:hanging="360"/>
      </w:pPr>
      <w:rPr>
        <w:sz w:val="24"/>
        <w:szCs w:val="24"/>
      </w:rPr>
    </w:lvl>
    <w:lvl w:ilvl="3" w:tentative="0">
      <w:start w:val="1"/>
      <w:numFmt w:val="decimal"/>
      <w:lvlText w:val="%4."/>
      <w:lvlJc w:val="left"/>
      <w:pPr>
        <w:tabs>
          <w:tab w:val="left" w:pos="2517"/>
        </w:tabs>
        <w:ind w:left="3240" w:hanging="360"/>
      </w:pPr>
      <w:rPr>
        <w:sz w:val="24"/>
        <w:szCs w:val="24"/>
      </w:rPr>
    </w:lvl>
    <w:lvl w:ilvl="4" w:tentative="0">
      <w:start w:val="1"/>
      <w:numFmt w:val="decimal"/>
      <w:lvlText w:val="%5."/>
      <w:lvlJc w:val="left"/>
      <w:pPr>
        <w:tabs>
          <w:tab w:val="left" w:pos="3238"/>
        </w:tabs>
        <w:ind w:left="3960" w:hanging="360"/>
      </w:pPr>
      <w:rPr>
        <w:sz w:val="24"/>
        <w:szCs w:val="24"/>
      </w:rPr>
    </w:lvl>
    <w:lvl w:ilvl="5" w:tentative="0">
      <w:start w:val="1"/>
      <w:numFmt w:val="decimal"/>
      <w:lvlText w:val="%6."/>
      <w:lvlJc w:val="left"/>
      <w:pPr>
        <w:tabs>
          <w:tab w:val="left" w:pos="3958"/>
        </w:tabs>
        <w:ind w:left="4680" w:hanging="360"/>
      </w:pPr>
      <w:rPr>
        <w:sz w:val="24"/>
        <w:szCs w:val="24"/>
      </w:rPr>
    </w:lvl>
    <w:lvl w:ilvl="6" w:tentative="0">
      <w:start w:val="1"/>
      <w:numFmt w:val="decimal"/>
      <w:lvlText w:val="%7."/>
      <w:lvlJc w:val="left"/>
      <w:pPr>
        <w:tabs>
          <w:tab w:val="left" w:pos="4678"/>
        </w:tabs>
        <w:ind w:left="5400" w:hanging="360"/>
      </w:pPr>
      <w:rPr>
        <w:sz w:val="24"/>
        <w:szCs w:val="24"/>
      </w:rPr>
    </w:lvl>
    <w:lvl w:ilvl="7" w:tentative="0">
      <w:start w:val="1"/>
      <w:numFmt w:val="decimal"/>
      <w:lvlText w:val="%8."/>
      <w:lvlJc w:val="left"/>
      <w:pPr>
        <w:tabs>
          <w:tab w:val="left" w:pos="5398"/>
        </w:tabs>
        <w:ind w:left="6120" w:hanging="360"/>
      </w:pPr>
      <w:rPr>
        <w:sz w:val="24"/>
        <w:szCs w:val="24"/>
      </w:rPr>
    </w:lvl>
    <w:lvl w:ilvl="8" w:tentative="0">
      <w:start w:val="1"/>
      <w:numFmt w:val="decimal"/>
      <w:lvlText w:val="%9."/>
      <w:lvlJc w:val="left"/>
      <w:pPr>
        <w:tabs>
          <w:tab w:val="left" w:pos="6118"/>
        </w:tabs>
        <w:ind w:left="6840" w:hanging="360"/>
      </w:pPr>
      <w:rPr>
        <w:sz w:val="24"/>
        <w:szCs w:val="24"/>
      </w:rPr>
    </w:lvl>
  </w:abstractNum>
  <w:abstractNum w:abstractNumId="3">
    <w:nsid w:val="1D0F794D"/>
    <w:multiLevelType w:val="multilevel"/>
    <w:tmpl w:val="1D0F794D"/>
    <w:lvl w:ilvl="0" w:tentative="0">
      <w:start w:val="1"/>
      <w:numFmt w:val="decimal"/>
      <w:lvlText w:val="%1."/>
      <w:lvlJc w:val="left"/>
      <w:pPr>
        <w:tabs>
          <w:tab w:val="left" w:pos="720"/>
        </w:tabs>
        <w:ind w:left="1080" w:hanging="360"/>
      </w:pPr>
      <w:rPr>
        <w:sz w:val="24"/>
        <w:szCs w:val="24"/>
      </w:rPr>
    </w:lvl>
    <w:lvl w:ilvl="1" w:tentative="0">
      <w:start w:val="1"/>
      <w:numFmt w:val="decimal"/>
      <w:lvlText w:val="%2."/>
      <w:lvlJc w:val="left"/>
      <w:pPr>
        <w:tabs>
          <w:tab w:val="left" w:pos="1440"/>
        </w:tabs>
        <w:ind w:left="1800" w:hanging="360"/>
      </w:pPr>
      <w:rPr>
        <w:sz w:val="24"/>
        <w:szCs w:val="24"/>
      </w:rPr>
    </w:lvl>
    <w:lvl w:ilvl="2" w:tentative="0">
      <w:start w:val="1"/>
      <w:numFmt w:val="decimal"/>
      <w:lvlText w:val="%3."/>
      <w:lvlJc w:val="left"/>
      <w:pPr>
        <w:tabs>
          <w:tab w:val="left" w:pos="2160"/>
        </w:tabs>
        <w:ind w:left="2520" w:hanging="360"/>
      </w:pPr>
      <w:rPr>
        <w:sz w:val="24"/>
        <w:szCs w:val="24"/>
      </w:rPr>
    </w:lvl>
    <w:lvl w:ilvl="3" w:tentative="0">
      <w:start w:val="1"/>
      <w:numFmt w:val="decimal"/>
      <w:lvlText w:val="%4."/>
      <w:lvlJc w:val="left"/>
      <w:pPr>
        <w:tabs>
          <w:tab w:val="left" w:pos="2517"/>
        </w:tabs>
        <w:ind w:left="3240" w:hanging="360"/>
      </w:pPr>
      <w:rPr>
        <w:sz w:val="24"/>
        <w:szCs w:val="24"/>
      </w:rPr>
    </w:lvl>
    <w:lvl w:ilvl="4" w:tentative="0">
      <w:start w:val="1"/>
      <w:numFmt w:val="decimal"/>
      <w:lvlText w:val="%5."/>
      <w:lvlJc w:val="left"/>
      <w:pPr>
        <w:tabs>
          <w:tab w:val="left" w:pos="3238"/>
        </w:tabs>
        <w:ind w:left="3960" w:hanging="360"/>
      </w:pPr>
      <w:rPr>
        <w:sz w:val="24"/>
        <w:szCs w:val="24"/>
      </w:rPr>
    </w:lvl>
    <w:lvl w:ilvl="5" w:tentative="0">
      <w:start w:val="1"/>
      <w:numFmt w:val="decimal"/>
      <w:lvlText w:val="%6."/>
      <w:lvlJc w:val="left"/>
      <w:pPr>
        <w:tabs>
          <w:tab w:val="left" w:pos="3958"/>
        </w:tabs>
        <w:ind w:left="4680" w:hanging="360"/>
      </w:pPr>
      <w:rPr>
        <w:sz w:val="24"/>
        <w:szCs w:val="24"/>
      </w:rPr>
    </w:lvl>
    <w:lvl w:ilvl="6" w:tentative="0">
      <w:start w:val="1"/>
      <w:numFmt w:val="decimal"/>
      <w:lvlText w:val="%7."/>
      <w:lvlJc w:val="left"/>
      <w:pPr>
        <w:tabs>
          <w:tab w:val="left" w:pos="4678"/>
        </w:tabs>
        <w:ind w:left="5400" w:hanging="360"/>
      </w:pPr>
      <w:rPr>
        <w:sz w:val="24"/>
        <w:szCs w:val="24"/>
      </w:rPr>
    </w:lvl>
    <w:lvl w:ilvl="7" w:tentative="0">
      <w:start w:val="1"/>
      <w:numFmt w:val="decimal"/>
      <w:lvlText w:val="%8."/>
      <w:lvlJc w:val="left"/>
      <w:pPr>
        <w:tabs>
          <w:tab w:val="left" w:pos="5398"/>
        </w:tabs>
        <w:ind w:left="6120" w:hanging="360"/>
      </w:pPr>
      <w:rPr>
        <w:sz w:val="24"/>
        <w:szCs w:val="24"/>
      </w:rPr>
    </w:lvl>
    <w:lvl w:ilvl="8" w:tentative="0">
      <w:start w:val="1"/>
      <w:numFmt w:val="decimal"/>
      <w:lvlText w:val="%9."/>
      <w:lvlJc w:val="left"/>
      <w:pPr>
        <w:tabs>
          <w:tab w:val="left" w:pos="6118"/>
        </w:tabs>
        <w:ind w:left="6840" w:hanging="360"/>
      </w:pPr>
      <w:rPr>
        <w:sz w:val="24"/>
        <w:szCs w:val="24"/>
      </w:rPr>
    </w:lvl>
  </w:abstractNum>
  <w:abstractNum w:abstractNumId="4">
    <w:nsid w:val="4532D653"/>
    <w:multiLevelType w:val="multilevel"/>
    <w:tmpl w:val="4532D653"/>
    <w:lvl w:ilvl="0" w:tentative="0">
      <w:start w:val="1"/>
      <w:numFmt w:val="decimal"/>
      <w:lvlText w:val="%1."/>
      <w:lvlJc w:val="left"/>
      <w:pPr>
        <w:tabs>
          <w:tab w:val="left" w:pos="720"/>
        </w:tabs>
        <w:ind w:left="1080" w:hanging="360"/>
      </w:pPr>
      <w:rPr>
        <w:sz w:val="24"/>
        <w:szCs w:val="24"/>
      </w:rPr>
    </w:lvl>
    <w:lvl w:ilvl="1" w:tentative="0">
      <w:start w:val="1"/>
      <w:numFmt w:val="decimal"/>
      <w:lvlText w:val="%2."/>
      <w:lvlJc w:val="left"/>
      <w:pPr>
        <w:tabs>
          <w:tab w:val="left" w:pos="1440"/>
        </w:tabs>
        <w:ind w:left="1800" w:hanging="360"/>
      </w:pPr>
      <w:rPr>
        <w:sz w:val="24"/>
        <w:szCs w:val="24"/>
      </w:rPr>
    </w:lvl>
    <w:lvl w:ilvl="2" w:tentative="0">
      <w:start w:val="1"/>
      <w:numFmt w:val="decimal"/>
      <w:lvlText w:val="%3."/>
      <w:lvlJc w:val="left"/>
      <w:pPr>
        <w:tabs>
          <w:tab w:val="left" w:pos="2160"/>
        </w:tabs>
        <w:ind w:left="2520" w:hanging="360"/>
      </w:pPr>
      <w:rPr>
        <w:sz w:val="24"/>
        <w:szCs w:val="24"/>
      </w:rPr>
    </w:lvl>
    <w:lvl w:ilvl="3" w:tentative="0">
      <w:start w:val="1"/>
      <w:numFmt w:val="decimal"/>
      <w:lvlText w:val="%4."/>
      <w:lvlJc w:val="left"/>
      <w:pPr>
        <w:tabs>
          <w:tab w:val="left" w:pos="2517"/>
        </w:tabs>
        <w:ind w:left="3240" w:hanging="360"/>
      </w:pPr>
      <w:rPr>
        <w:sz w:val="24"/>
        <w:szCs w:val="24"/>
      </w:rPr>
    </w:lvl>
    <w:lvl w:ilvl="4" w:tentative="0">
      <w:start w:val="1"/>
      <w:numFmt w:val="decimal"/>
      <w:lvlText w:val="%5."/>
      <w:lvlJc w:val="left"/>
      <w:pPr>
        <w:tabs>
          <w:tab w:val="left" w:pos="3238"/>
        </w:tabs>
        <w:ind w:left="3960" w:hanging="360"/>
      </w:pPr>
      <w:rPr>
        <w:sz w:val="24"/>
        <w:szCs w:val="24"/>
      </w:rPr>
    </w:lvl>
    <w:lvl w:ilvl="5" w:tentative="0">
      <w:start w:val="1"/>
      <w:numFmt w:val="decimal"/>
      <w:lvlText w:val="%6."/>
      <w:lvlJc w:val="left"/>
      <w:pPr>
        <w:tabs>
          <w:tab w:val="left" w:pos="3958"/>
        </w:tabs>
        <w:ind w:left="4680" w:hanging="360"/>
      </w:pPr>
      <w:rPr>
        <w:sz w:val="24"/>
        <w:szCs w:val="24"/>
      </w:rPr>
    </w:lvl>
    <w:lvl w:ilvl="6" w:tentative="0">
      <w:start w:val="1"/>
      <w:numFmt w:val="decimal"/>
      <w:lvlText w:val="%7."/>
      <w:lvlJc w:val="left"/>
      <w:pPr>
        <w:tabs>
          <w:tab w:val="left" w:pos="4678"/>
        </w:tabs>
        <w:ind w:left="5400" w:hanging="360"/>
      </w:pPr>
      <w:rPr>
        <w:sz w:val="24"/>
        <w:szCs w:val="24"/>
      </w:rPr>
    </w:lvl>
    <w:lvl w:ilvl="7" w:tentative="0">
      <w:start w:val="1"/>
      <w:numFmt w:val="decimal"/>
      <w:lvlText w:val="%8."/>
      <w:lvlJc w:val="left"/>
      <w:pPr>
        <w:tabs>
          <w:tab w:val="left" w:pos="5398"/>
        </w:tabs>
        <w:ind w:left="6120" w:hanging="360"/>
      </w:pPr>
      <w:rPr>
        <w:sz w:val="24"/>
        <w:szCs w:val="24"/>
      </w:rPr>
    </w:lvl>
    <w:lvl w:ilvl="8" w:tentative="0">
      <w:start w:val="1"/>
      <w:numFmt w:val="decimal"/>
      <w:lvlText w:val="%9."/>
      <w:lvlJc w:val="left"/>
      <w:pPr>
        <w:tabs>
          <w:tab w:val="left" w:pos="6118"/>
        </w:tabs>
        <w:ind w:left="6840" w:hanging="360"/>
      </w:pPr>
      <w:rPr>
        <w:sz w:val="24"/>
        <w:szCs w:val="24"/>
      </w:rPr>
    </w:lvl>
  </w:abstractNum>
  <w:abstractNum w:abstractNumId="5">
    <w:nsid w:val="54E62FBA"/>
    <w:multiLevelType w:val="multilevel"/>
    <w:tmpl w:val="54E62FBA"/>
    <w:lvl w:ilvl="0" w:tentative="0">
      <w:start w:val="1"/>
      <w:numFmt w:val="decimal"/>
      <w:lvlText w:val="%1."/>
      <w:lvlJc w:val="left"/>
      <w:pPr>
        <w:tabs>
          <w:tab w:val="left" w:pos="720"/>
        </w:tabs>
        <w:ind w:left="1080" w:hanging="360"/>
      </w:pPr>
      <w:rPr>
        <w:sz w:val="24"/>
        <w:szCs w:val="24"/>
      </w:rPr>
    </w:lvl>
    <w:lvl w:ilvl="1" w:tentative="0">
      <w:start w:val="1"/>
      <w:numFmt w:val="decimal"/>
      <w:lvlText w:val="%2."/>
      <w:lvlJc w:val="left"/>
      <w:pPr>
        <w:tabs>
          <w:tab w:val="left" w:pos="1440"/>
        </w:tabs>
        <w:ind w:left="1800" w:hanging="360"/>
      </w:pPr>
      <w:rPr>
        <w:sz w:val="24"/>
        <w:szCs w:val="24"/>
      </w:rPr>
    </w:lvl>
    <w:lvl w:ilvl="2" w:tentative="0">
      <w:start w:val="1"/>
      <w:numFmt w:val="decimal"/>
      <w:lvlText w:val="%3."/>
      <w:lvlJc w:val="left"/>
      <w:pPr>
        <w:tabs>
          <w:tab w:val="left" w:pos="2160"/>
        </w:tabs>
        <w:ind w:left="2520" w:hanging="360"/>
      </w:pPr>
      <w:rPr>
        <w:sz w:val="24"/>
        <w:szCs w:val="24"/>
      </w:rPr>
    </w:lvl>
    <w:lvl w:ilvl="3" w:tentative="0">
      <w:start w:val="1"/>
      <w:numFmt w:val="decimal"/>
      <w:lvlText w:val="%4."/>
      <w:lvlJc w:val="left"/>
      <w:pPr>
        <w:tabs>
          <w:tab w:val="left" w:pos="2517"/>
        </w:tabs>
        <w:ind w:left="3240" w:hanging="360"/>
      </w:pPr>
      <w:rPr>
        <w:sz w:val="24"/>
        <w:szCs w:val="24"/>
      </w:rPr>
    </w:lvl>
    <w:lvl w:ilvl="4" w:tentative="0">
      <w:start w:val="1"/>
      <w:numFmt w:val="decimal"/>
      <w:lvlText w:val="%5."/>
      <w:lvlJc w:val="left"/>
      <w:pPr>
        <w:tabs>
          <w:tab w:val="left" w:pos="3238"/>
        </w:tabs>
        <w:ind w:left="3960" w:hanging="360"/>
      </w:pPr>
      <w:rPr>
        <w:sz w:val="24"/>
        <w:szCs w:val="24"/>
      </w:rPr>
    </w:lvl>
    <w:lvl w:ilvl="5" w:tentative="0">
      <w:start w:val="1"/>
      <w:numFmt w:val="decimal"/>
      <w:lvlText w:val="%6."/>
      <w:lvlJc w:val="left"/>
      <w:pPr>
        <w:tabs>
          <w:tab w:val="left" w:pos="3958"/>
        </w:tabs>
        <w:ind w:left="4680" w:hanging="360"/>
      </w:pPr>
      <w:rPr>
        <w:sz w:val="24"/>
        <w:szCs w:val="24"/>
      </w:rPr>
    </w:lvl>
    <w:lvl w:ilvl="6" w:tentative="0">
      <w:start w:val="1"/>
      <w:numFmt w:val="decimal"/>
      <w:lvlText w:val="%7."/>
      <w:lvlJc w:val="left"/>
      <w:pPr>
        <w:tabs>
          <w:tab w:val="left" w:pos="4678"/>
        </w:tabs>
        <w:ind w:left="5400" w:hanging="360"/>
      </w:pPr>
      <w:rPr>
        <w:sz w:val="24"/>
        <w:szCs w:val="24"/>
      </w:rPr>
    </w:lvl>
    <w:lvl w:ilvl="7" w:tentative="0">
      <w:start w:val="1"/>
      <w:numFmt w:val="decimal"/>
      <w:lvlText w:val="%8."/>
      <w:lvlJc w:val="left"/>
      <w:pPr>
        <w:tabs>
          <w:tab w:val="left" w:pos="5398"/>
        </w:tabs>
        <w:ind w:left="6120" w:hanging="360"/>
      </w:pPr>
      <w:rPr>
        <w:sz w:val="24"/>
        <w:szCs w:val="24"/>
      </w:rPr>
    </w:lvl>
    <w:lvl w:ilvl="8" w:tentative="0">
      <w:start w:val="1"/>
      <w:numFmt w:val="decimal"/>
      <w:lvlText w:val="%9."/>
      <w:lvlJc w:val="left"/>
      <w:pPr>
        <w:tabs>
          <w:tab w:val="left" w:pos="6118"/>
        </w:tabs>
        <w:ind w:left="6840" w:hanging="360"/>
      </w:pPr>
      <w:rPr>
        <w:sz w:val="24"/>
        <w:szCs w:val="24"/>
      </w:rPr>
    </w:lvl>
  </w:abstractNum>
  <w:abstractNum w:abstractNumId="6">
    <w:nsid w:val="629B7E48"/>
    <w:multiLevelType w:val="multilevel"/>
    <w:tmpl w:val="629B7E48"/>
    <w:lvl w:ilvl="0" w:tentative="0">
      <w:start w:val="1"/>
      <w:numFmt w:val="decimal"/>
      <w:lvlText w:val="%1."/>
      <w:lvlJc w:val="left"/>
      <w:pPr>
        <w:tabs>
          <w:tab w:val="left" w:pos="720"/>
        </w:tabs>
        <w:ind w:left="1080" w:hanging="360"/>
      </w:pPr>
      <w:rPr>
        <w:sz w:val="24"/>
        <w:szCs w:val="24"/>
      </w:rPr>
    </w:lvl>
    <w:lvl w:ilvl="1" w:tentative="0">
      <w:start w:val="1"/>
      <w:numFmt w:val="decimal"/>
      <w:lvlText w:val="%2."/>
      <w:lvlJc w:val="left"/>
      <w:pPr>
        <w:tabs>
          <w:tab w:val="left" w:pos="1440"/>
        </w:tabs>
        <w:ind w:left="1800" w:hanging="360"/>
      </w:pPr>
      <w:rPr>
        <w:sz w:val="24"/>
        <w:szCs w:val="24"/>
      </w:rPr>
    </w:lvl>
    <w:lvl w:ilvl="2" w:tentative="0">
      <w:start w:val="1"/>
      <w:numFmt w:val="decimal"/>
      <w:lvlText w:val="%3."/>
      <w:lvlJc w:val="left"/>
      <w:pPr>
        <w:tabs>
          <w:tab w:val="left" w:pos="2160"/>
        </w:tabs>
        <w:ind w:left="2520" w:hanging="360"/>
      </w:pPr>
      <w:rPr>
        <w:sz w:val="24"/>
        <w:szCs w:val="24"/>
      </w:rPr>
    </w:lvl>
    <w:lvl w:ilvl="3" w:tentative="0">
      <w:start w:val="1"/>
      <w:numFmt w:val="decimal"/>
      <w:lvlText w:val="%4."/>
      <w:lvlJc w:val="left"/>
      <w:pPr>
        <w:tabs>
          <w:tab w:val="left" w:pos="2517"/>
        </w:tabs>
        <w:ind w:left="3240" w:hanging="360"/>
      </w:pPr>
      <w:rPr>
        <w:sz w:val="24"/>
        <w:szCs w:val="24"/>
      </w:rPr>
    </w:lvl>
    <w:lvl w:ilvl="4" w:tentative="0">
      <w:start w:val="1"/>
      <w:numFmt w:val="decimal"/>
      <w:lvlText w:val="%5."/>
      <w:lvlJc w:val="left"/>
      <w:pPr>
        <w:tabs>
          <w:tab w:val="left" w:pos="3238"/>
        </w:tabs>
        <w:ind w:left="3960" w:hanging="360"/>
      </w:pPr>
      <w:rPr>
        <w:sz w:val="24"/>
        <w:szCs w:val="24"/>
      </w:rPr>
    </w:lvl>
    <w:lvl w:ilvl="5" w:tentative="0">
      <w:start w:val="1"/>
      <w:numFmt w:val="decimal"/>
      <w:lvlText w:val="%6."/>
      <w:lvlJc w:val="left"/>
      <w:pPr>
        <w:tabs>
          <w:tab w:val="left" w:pos="3958"/>
        </w:tabs>
        <w:ind w:left="4680" w:hanging="360"/>
      </w:pPr>
      <w:rPr>
        <w:sz w:val="24"/>
        <w:szCs w:val="24"/>
      </w:rPr>
    </w:lvl>
    <w:lvl w:ilvl="6" w:tentative="0">
      <w:start w:val="1"/>
      <w:numFmt w:val="decimal"/>
      <w:lvlText w:val="%7."/>
      <w:lvlJc w:val="left"/>
      <w:pPr>
        <w:tabs>
          <w:tab w:val="left" w:pos="4678"/>
        </w:tabs>
        <w:ind w:left="5400" w:hanging="360"/>
      </w:pPr>
      <w:rPr>
        <w:sz w:val="24"/>
        <w:szCs w:val="24"/>
      </w:rPr>
    </w:lvl>
    <w:lvl w:ilvl="7" w:tentative="0">
      <w:start w:val="1"/>
      <w:numFmt w:val="decimal"/>
      <w:lvlText w:val="%8."/>
      <w:lvlJc w:val="left"/>
      <w:pPr>
        <w:tabs>
          <w:tab w:val="left" w:pos="5398"/>
        </w:tabs>
        <w:ind w:left="6120" w:hanging="360"/>
      </w:pPr>
      <w:rPr>
        <w:sz w:val="24"/>
        <w:szCs w:val="24"/>
      </w:rPr>
    </w:lvl>
    <w:lvl w:ilvl="8" w:tentative="0">
      <w:start w:val="1"/>
      <w:numFmt w:val="decimal"/>
      <w:lvlText w:val="%9."/>
      <w:lvlJc w:val="left"/>
      <w:pPr>
        <w:tabs>
          <w:tab w:val="left" w:pos="6118"/>
        </w:tabs>
        <w:ind w:left="6840" w:hanging="360"/>
      </w:pPr>
      <w:rPr>
        <w:sz w:val="24"/>
        <w:szCs w:val="24"/>
      </w:rPr>
    </w:lvl>
  </w:abstractNum>
  <w:abstractNum w:abstractNumId="7">
    <w:nsid w:val="7FAA9745"/>
    <w:multiLevelType w:val="multilevel"/>
    <w:tmpl w:val="7FAA9745"/>
    <w:lvl w:ilvl="0" w:tentative="0">
      <w:start w:val="1"/>
      <w:numFmt w:val="decimal"/>
      <w:lvlText w:val="%1."/>
      <w:lvlJc w:val="left"/>
      <w:pPr>
        <w:tabs>
          <w:tab w:val="left" w:pos="720"/>
        </w:tabs>
        <w:ind w:left="1080" w:hanging="360"/>
      </w:pPr>
      <w:rPr>
        <w:sz w:val="24"/>
        <w:szCs w:val="24"/>
      </w:rPr>
    </w:lvl>
    <w:lvl w:ilvl="1" w:tentative="0">
      <w:start w:val="1"/>
      <w:numFmt w:val="decimal"/>
      <w:lvlText w:val="%2."/>
      <w:lvlJc w:val="left"/>
      <w:pPr>
        <w:tabs>
          <w:tab w:val="left" w:pos="1440"/>
        </w:tabs>
        <w:ind w:left="1800" w:hanging="360"/>
      </w:pPr>
      <w:rPr>
        <w:sz w:val="24"/>
        <w:szCs w:val="24"/>
      </w:rPr>
    </w:lvl>
    <w:lvl w:ilvl="2" w:tentative="0">
      <w:start w:val="1"/>
      <w:numFmt w:val="decimal"/>
      <w:lvlText w:val="%3."/>
      <w:lvlJc w:val="left"/>
      <w:pPr>
        <w:tabs>
          <w:tab w:val="left" w:pos="2160"/>
        </w:tabs>
        <w:ind w:left="2520" w:hanging="360"/>
      </w:pPr>
      <w:rPr>
        <w:sz w:val="24"/>
        <w:szCs w:val="24"/>
      </w:rPr>
    </w:lvl>
    <w:lvl w:ilvl="3" w:tentative="0">
      <w:start w:val="1"/>
      <w:numFmt w:val="decimal"/>
      <w:lvlText w:val="%4."/>
      <w:lvlJc w:val="left"/>
      <w:pPr>
        <w:tabs>
          <w:tab w:val="left" w:pos="2517"/>
        </w:tabs>
        <w:ind w:left="3240" w:hanging="360"/>
      </w:pPr>
      <w:rPr>
        <w:sz w:val="24"/>
        <w:szCs w:val="24"/>
      </w:rPr>
    </w:lvl>
    <w:lvl w:ilvl="4" w:tentative="0">
      <w:start w:val="1"/>
      <w:numFmt w:val="decimal"/>
      <w:lvlText w:val="%5."/>
      <w:lvlJc w:val="left"/>
      <w:pPr>
        <w:tabs>
          <w:tab w:val="left" w:pos="3238"/>
        </w:tabs>
        <w:ind w:left="3960" w:hanging="360"/>
      </w:pPr>
      <w:rPr>
        <w:sz w:val="24"/>
        <w:szCs w:val="24"/>
      </w:rPr>
    </w:lvl>
    <w:lvl w:ilvl="5" w:tentative="0">
      <w:start w:val="1"/>
      <w:numFmt w:val="decimal"/>
      <w:lvlText w:val="%6."/>
      <w:lvlJc w:val="left"/>
      <w:pPr>
        <w:tabs>
          <w:tab w:val="left" w:pos="3958"/>
        </w:tabs>
        <w:ind w:left="4680" w:hanging="360"/>
      </w:pPr>
      <w:rPr>
        <w:sz w:val="24"/>
        <w:szCs w:val="24"/>
      </w:rPr>
    </w:lvl>
    <w:lvl w:ilvl="6" w:tentative="0">
      <w:start w:val="1"/>
      <w:numFmt w:val="decimal"/>
      <w:lvlText w:val="%7."/>
      <w:lvlJc w:val="left"/>
      <w:pPr>
        <w:tabs>
          <w:tab w:val="left" w:pos="4678"/>
        </w:tabs>
        <w:ind w:left="5400" w:hanging="360"/>
      </w:pPr>
      <w:rPr>
        <w:sz w:val="24"/>
        <w:szCs w:val="24"/>
      </w:rPr>
    </w:lvl>
    <w:lvl w:ilvl="7" w:tentative="0">
      <w:start w:val="1"/>
      <w:numFmt w:val="decimal"/>
      <w:lvlText w:val="%8."/>
      <w:lvlJc w:val="left"/>
      <w:pPr>
        <w:tabs>
          <w:tab w:val="left" w:pos="5398"/>
        </w:tabs>
        <w:ind w:left="6120" w:hanging="360"/>
      </w:pPr>
      <w:rPr>
        <w:sz w:val="24"/>
        <w:szCs w:val="24"/>
      </w:rPr>
    </w:lvl>
    <w:lvl w:ilvl="8" w:tentative="0">
      <w:start w:val="1"/>
      <w:numFmt w:val="decimal"/>
      <w:lvlText w:val="%9."/>
      <w:lvlJc w:val="left"/>
      <w:pPr>
        <w:tabs>
          <w:tab w:val="left" w:pos="6118"/>
        </w:tabs>
        <w:ind w:left="6840" w:hanging="360"/>
      </w:pPr>
      <w:rPr>
        <w:sz w:val="24"/>
        <w:szCs w:val="24"/>
      </w:rPr>
    </w:lvl>
  </w:abstractNum>
  <w:num w:numId="1">
    <w:abstractNumId w:val="4"/>
  </w:num>
  <w:num w:numId="2">
    <w:abstractNumId w:val="2"/>
  </w:num>
  <w:num w:numId="3">
    <w:abstractNumId w:val="7"/>
  </w:num>
  <w:num w:numId="4">
    <w:abstractNumId w:val="1"/>
  </w:num>
  <w:num w:numId="5">
    <w:abstractNumId w:val="6"/>
  </w:num>
  <w:num w:numId="6">
    <w:abstractNumId w:val="3"/>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jYWY2ZGU4MzVjOGEwNjBhMTlkZjhmNTA0YjQ4MTIifQ=="/>
  </w:docVars>
  <w:rsids>
    <w:rsidRoot w:val="524F00AA"/>
    <w:rsid w:val="2F363704"/>
    <w:rsid w:val="524F00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微软雅黑" w:hAnsi="微软雅黑" w:eastAsia="微软雅黑" w:cstheme="minorBidi"/>
      <w:color w:val="000000"/>
      <w:sz w:val="28"/>
      <w:szCs w:val="22"/>
      <w:lang w:val="en-US" w:eastAsia="en-US" w:bidi="ar-SA"/>
    </w:rPr>
  </w:style>
  <w:style w:type="paragraph" w:styleId="2">
    <w:name w:val="heading 3"/>
    <w:basedOn w:val="1"/>
    <w:next w:val="1"/>
    <w:unhideWhenUsed/>
    <w:qFormat/>
    <w:uiPriority w:val="9"/>
    <w:pPr>
      <w:keepNext/>
      <w:keepLines/>
      <w:spacing w:before="200" w:after="0"/>
      <w:outlineLvl w:val="2"/>
    </w:pPr>
    <w:rPr>
      <w:rFonts w:asciiTheme="majorHAnsi" w:hAnsiTheme="majorHAnsi" w:eastAsiaTheme="majorEastAsia" w:cstheme="majorBidi"/>
      <w:b/>
      <w:bCs/>
      <w:color w:val="4874CB" w:themeColor="accent1"/>
      <w14:textFill>
        <w14:solidFill>
          <w14:schemeClr w14:val="accent1"/>
        </w14:solidFill>
      </w14:textFill>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uiPriority w:val="0"/>
    <w:rPr>
      <w:sz w:val="24"/>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2</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2024-05-08T01:09:00Z</dcterms:created>
  <dc:creator>微信用户</dc:creator>
  <cp:lastModifiedBy>微信用户</cp:lastModifiedBy>
  <dcterms:modified xsi:type="dcterms:W3CDTF">2024-05-08T01:12:29Z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D06702E0CC784EAFA91A740590FDA35D_11</vt:lpwstr>
  </property>
</Properties>
</file>